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lang w:val="en-US" w:eastAsia="zh-CN"/>
        </w:rPr>
        <w:t>肖瑶个人简历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肖瑶，男，党员发展对象，音乐学院2020级音乐表演1班学生，担任班级班长，重庆文化艺术职业学院第八届学生会主席团成员、音乐学院第二届学生会主席、重庆文化艺术职业学院少主民族联谊会音乐学院会长、音乐学院实习实训办公室助理；思想上积极要求进步，性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格开朗乐观，学习成绩优异，工作认真踏实，能够真正为同学树立模范，起到带头作用。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自入校起，获得了国家励志奖学金、学院一等奖学金三次、重庆市优秀学生干部、重庆文化艺术职业学院三好学生、优秀学生干部、优秀班委、重艺向上好青年等荣誉。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思想方面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时刻要求进步，从不懈怠 ，严格要求自己，积极向党组织靠拢，自入校起就提交入党申请书，定期书写思想汇报，学习党史，提高自身的理论知识，在202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2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5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月被党组织确立成为一名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党员发展对象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，更加明白了自身的责任，积极认真学习实践科学发展观，并将其应用到班级中，同时时刻牢记自身的先进性，在各个方面都更加的严格要求自己，在思想行动上为同学们树立榜样。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学习方面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刻苦努力，勇争第一，自入校以来，一直把专业学习放在首位，清楚的意识到大学学习的自主性，给自身明确学习目标并端正学习态度，各门专业成绩名列前茅；在校期间连续荣获学院奖学金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3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次，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国家励志奖学金3次，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在学好专业知识的同时还选修其他课程，以此来全面提升自我的知识面。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工作方面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认真务实，尽职尽责，踏实肯干，担任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音乐学院</w:t>
      </w:r>
      <w:r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学生会主席期间，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带领团队成员承办了音乐系“我青春我梦想”诗歌朗诵音乐会、2021迎新音乐会、党团引领成长，红色点亮青春文艺汇演、冬日暖暖—冬至包饺子活动、与爱同心，抗疫同行线上音乐会、艺甲篮球联赛、党史知识竞赛等不同类型的活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实践方面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Style w:val="5"/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/>
        </w:rPr>
      </w:pP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从大一开始，先后参加了重庆市庆祝建党100周年文艺演出、5.28青春在党旗下飞扬文艺演出，大二参加2021世界大河歌会、2022川渝春晚、</w:t>
      </w:r>
      <w:r>
        <w:rPr>
          <w:rStyle w:val="5"/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/>
        </w:rPr>
        <w:t>三下乡暑期社会实践、首届</w:t>
      </w:r>
      <w:r>
        <w:rPr>
          <w:rStyle w:val="5"/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</w:rPr>
        <w:t>国风雅歌之星中国艺术歌曲演唱大赛</w:t>
      </w:r>
      <w:r>
        <w:rPr>
          <w:rStyle w:val="5"/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/>
        </w:rPr>
        <w:t>志愿者等活动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Style w:val="5"/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/>
        </w:rPr>
      </w:pPr>
      <w:r>
        <w:rPr>
          <w:rStyle w:val="5"/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/>
        </w:rPr>
        <w:t>肖瑶</w:t>
      </w:r>
      <w:r>
        <w:rPr>
          <w:rStyle w:val="5"/>
          <w:rFonts w:hint="default" w:ascii="方正仿宋_GBK" w:hAnsi="方正仿宋_GBK" w:eastAsia="方正仿宋_GBK" w:cs="方正仿宋_GBK"/>
          <w:b w:val="0"/>
          <w:i w:val="0"/>
          <w:caps w:val="0"/>
          <w:color w:val="000000"/>
          <w:spacing w:val="0"/>
          <w:w w:val="100"/>
          <w:kern w:val="2"/>
          <w:sz w:val="32"/>
          <w:szCs w:val="32"/>
        </w:rPr>
        <w:t>同学作为一名当代大学生，时刻铭记自身的职责，继续努力。将在接下来的工作和学习中，严格要求自己，不忘初心 砥砺前行！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20" w:leftChars="0"/>
        <w:jc w:val="both"/>
        <w:textAlignment w:val="auto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E0D060-3DF6-42B1-A85E-A00012B61EDC}"/>
  </w:font>
  <w:font w:name="Lantinghei SC Extralight">
    <w:altName w:val="Times New Roman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Lantinghei SC Extra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6A9E6250-B763-422E-8DA1-41C6438817D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BB2D41D8-DB14-40A0-8DB7-3DD2A9F67418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7F0792"/>
    <w:multiLevelType w:val="singleLevel"/>
    <w:tmpl w:val="747F0792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2YWIxYmM0NTA5YWQzM2E5NDVmOGYzN2RjMTUzYzUifQ=="/>
  </w:docVars>
  <w:rsids>
    <w:rsidRoot w:val="1F006DA5"/>
    <w:rsid w:val="1F00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NormalCharacter"/>
    <w:link w:val="1"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2022-09-27T06:45:00Z</dcterms:created>
  <dc:creator>俊歧</dc:creator>
  <cp:lastModifiedBy>俊歧</cp:lastModifiedBy>
  <dcterms:modified xsi:type="dcterms:W3CDTF">2022-09-27T07:24:22Z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A6F81997E2BA4F9FA80ABE47BB39506C</vt:lpwstr>
  </property>
</Properties>
</file>