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4" w:rsidRDefault="004A7144" w:rsidP="004A7144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4A7144" w:rsidRDefault="004A7144" w:rsidP="004A714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重庆文化艺术职业学院合同</w:t>
      </w:r>
      <w:r w:rsidR="00170DA7">
        <w:rPr>
          <w:rFonts w:ascii="方正小标宋简体" w:eastAsia="方正小标宋简体" w:hint="eastAsia"/>
          <w:sz w:val="44"/>
          <w:szCs w:val="44"/>
        </w:rPr>
        <w:t>联审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276"/>
        <w:gridCol w:w="2599"/>
        <w:gridCol w:w="1559"/>
        <w:gridCol w:w="2931"/>
      </w:tblGrid>
      <w:tr w:rsidR="004A7144" w:rsidTr="009D31CC">
        <w:trPr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E1654">
              <w:rPr>
                <w:rFonts w:ascii="黑体" w:eastAsia="黑体" w:hAnsi="黑体" w:hint="eastAsia"/>
                <w:sz w:val="21"/>
                <w:szCs w:val="21"/>
              </w:rPr>
              <w:t>基本信息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合同名称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144" w:rsidTr="009D31CC">
        <w:trPr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合同相对方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144" w:rsidTr="009D31CC">
        <w:trPr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合同类型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44" w:rsidRPr="009E1654" w:rsidRDefault="004A7144" w:rsidP="00227BC8">
            <w:pPr>
              <w:spacing w:line="280" w:lineRule="exact"/>
              <w:ind w:left="1050" w:hangingChars="500" w:hanging="105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采购类：服务采购□  货物采购□  工程采购（施工□  货物□  服务□）</w:t>
            </w:r>
          </w:p>
          <w:p w:rsidR="004A7144" w:rsidRPr="009E1654" w:rsidRDefault="004A7144" w:rsidP="00227BC8">
            <w:pPr>
              <w:spacing w:line="28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科研类□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>战略合作类□   教育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>培训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类□   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>演出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类□ 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  借贷类</w:t>
            </w:r>
            <w:r w:rsidR="0061386D" w:rsidRPr="009E1654">
              <w:rPr>
                <w:rFonts w:ascii="宋体" w:eastAsia="宋体" w:hAnsi="宋体" w:hint="eastAsia"/>
                <w:sz w:val="21"/>
                <w:szCs w:val="21"/>
              </w:rPr>
              <w:t>□</w:t>
            </w:r>
          </w:p>
          <w:p w:rsidR="004A7144" w:rsidRPr="009E1654" w:rsidRDefault="004A7144" w:rsidP="00227BC8">
            <w:pPr>
              <w:spacing w:line="28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捐赠类□   土地房屋出租（借）类□ 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>人事业务类</w:t>
            </w:r>
            <w:r w:rsidR="003061AB" w:rsidRPr="009E165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3061AB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>其他□</w:t>
            </w:r>
          </w:p>
        </w:tc>
      </w:tr>
      <w:tr w:rsidR="004A7144" w:rsidTr="009D31CC">
        <w:trPr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合同分级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7C" w:rsidRDefault="007E6A7C" w:rsidP="007E6A7C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0.5-5万合同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A7144" w:rsidRPr="009E165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E6A7C" w:rsidRDefault="007E6A7C" w:rsidP="007E6A7C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5 -10万合同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E165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A7144" w:rsidRPr="009E1654" w:rsidRDefault="007E6A7C" w:rsidP="007E6A7C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10万以上合同、重要合同</w:t>
            </w:r>
            <w:r w:rsidR="006138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A7144"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□ </w:t>
            </w:r>
          </w:p>
        </w:tc>
      </w:tr>
      <w:tr w:rsidR="004A7144" w:rsidTr="009D31CC">
        <w:trPr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（经办人）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144" w:rsidTr="002E6697">
        <w:trPr>
          <w:trHeight w:val="233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合同标的</w:t>
            </w: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（主要内容）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144" w:rsidTr="002E6697">
        <w:trPr>
          <w:trHeight w:val="206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E1654">
              <w:rPr>
                <w:rFonts w:ascii="黑体" w:eastAsia="黑体" w:hAnsi="黑体" w:hint="eastAsia"/>
                <w:sz w:val="21"/>
                <w:szCs w:val="21"/>
              </w:rPr>
              <w:t>执行部门意见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E6697" w:rsidRDefault="004A7144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</w:t>
            </w:r>
          </w:p>
          <w:p w:rsidR="002E6697" w:rsidRDefault="004A7144" w:rsidP="00863122">
            <w:pPr>
              <w:spacing w:line="280" w:lineRule="exact"/>
              <w:ind w:firstLineChars="2000" w:firstLine="4200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负责人签字：            </w:t>
            </w:r>
          </w:p>
          <w:p w:rsidR="00ED1D13" w:rsidRDefault="004A7144" w:rsidP="002E6697">
            <w:pPr>
              <w:spacing w:line="280" w:lineRule="exact"/>
              <w:ind w:firstLineChars="2800" w:firstLine="5880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  <w:p w:rsidR="004A7144" w:rsidRPr="009E1654" w:rsidRDefault="00ED1D13" w:rsidP="00ED1D13">
            <w:pPr>
              <w:spacing w:line="280" w:lineRule="exact"/>
              <w:ind w:leftChars="100" w:left="320" w:firstLineChars="3750" w:firstLine="787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A7144" w:rsidRPr="009E1654">
              <w:rPr>
                <w:rFonts w:ascii="宋体" w:eastAsia="宋体" w:hAnsi="宋体" w:hint="eastAsia"/>
                <w:sz w:val="21"/>
                <w:szCs w:val="21"/>
              </w:rPr>
              <w:t>执行部门与归口管理部门为同一部门 □</w:t>
            </w:r>
          </w:p>
        </w:tc>
      </w:tr>
      <w:tr w:rsidR="004A7144" w:rsidTr="002E6697">
        <w:trPr>
          <w:trHeight w:val="198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44" w:rsidRPr="009E1654" w:rsidRDefault="004A7144" w:rsidP="00227BC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黑体" w:eastAsia="黑体" w:hAnsi="黑体" w:hint="eastAsia"/>
                <w:sz w:val="21"/>
                <w:szCs w:val="21"/>
              </w:rPr>
              <w:t>归口管理部门意见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44" w:rsidRPr="009E1654" w:rsidRDefault="004A7144" w:rsidP="00ED1D13">
            <w:pPr>
              <w:spacing w:line="280" w:lineRule="exact"/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合同示范文本：是□  否□</w:t>
            </w:r>
          </w:p>
          <w:p w:rsidR="004A7144" w:rsidRPr="00ED1D13" w:rsidRDefault="004A7144" w:rsidP="00227BC8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ind w:firstLineChars="2000" w:firstLine="4200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负责人签字：           </w:t>
            </w:r>
          </w:p>
          <w:p w:rsidR="004A7144" w:rsidRPr="009E1654" w:rsidRDefault="004A7144" w:rsidP="00227BC8">
            <w:pPr>
              <w:spacing w:line="28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4A7144" w:rsidRPr="009E1654" w:rsidRDefault="004A7144" w:rsidP="00227BC8">
            <w:pPr>
              <w:spacing w:line="28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年    月   日</w:t>
            </w:r>
          </w:p>
        </w:tc>
      </w:tr>
      <w:tr w:rsidR="007E6A7C" w:rsidTr="002E6697">
        <w:trPr>
          <w:trHeight w:val="183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7C" w:rsidRPr="009E1654" w:rsidRDefault="007E6A7C" w:rsidP="00697372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法律顾问</w:t>
            </w:r>
          </w:p>
          <w:p w:rsidR="007E6A7C" w:rsidRPr="009E1654" w:rsidRDefault="007E6A7C" w:rsidP="00697372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黑体" w:eastAsia="黑体" w:hAnsi="黑体" w:hint="eastAsia"/>
                <w:sz w:val="21"/>
                <w:szCs w:val="21"/>
              </w:rPr>
              <w:t>审查意见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7C" w:rsidRDefault="007E6A7C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E6A7C" w:rsidRDefault="007E6A7C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E6A7C" w:rsidRDefault="007E6A7C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E6A7C" w:rsidRDefault="007E6A7C" w:rsidP="0018200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3122" w:rsidRDefault="007E6A7C" w:rsidP="00863122">
            <w:pPr>
              <w:spacing w:line="280" w:lineRule="exact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签字：    </w:t>
            </w:r>
          </w:p>
          <w:p w:rsidR="007E6A7C" w:rsidRPr="009E1654" w:rsidRDefault="007E6A7C" w:rsidP="00863122">
            <w:pPr>
              <w:spacing w:line="280" w:lineRule="exact"/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  <w:tr w:rsidR="00873005" w:rsidTr="00863122">
        <w:trPr>
          <w:trHeight w:val="381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5" w:rsidRPr="007E6A7C" w:rsidRDefault="00873005" w:rsidP="00697372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合同审查小组意见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5" w:rsidRDefault="00873005" w:rsidP="00697372">
            <w:pPr>
              <w:spacing w:line="28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Default="00873005" w:rsidP="00697372">
            <w:pPr>
              <w:spacing w:line="28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Default="00873005" w:rsidP="00697372">
            <w:pPr>
              <w:spacing w:line="28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Default="00873005" w:rsidP="00697372">
            <w:pPr>
              <w:spacing w:line="28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Pr="009E1654" w:rsidRDefault="00873005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3005" w:rsidTr="00863122">
        <w:trPr>
          <w:trHeight w:val="154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5" w:rsidRDefault="00873005" w:rsidP="00697372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分管院长审批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5" w:rsidRDefault="00873005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Default="00873005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E6697" w:rsidRDefault="002E6697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Pr="009E1654" w:rsidRDefault="00873005" w:rsidP="007E6A7C">
            <w:pPr>
              <w:spacing w:line="280" w:lineRule="exact"/>
              <w:ind w:firstLineChars="2300" w:firstLine="4830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签字：             </w:t>
            </w:r>
          </w:p>
          <w:p w:rsidR="00873005" w:rsidRDefault="00873005" w:rsidP="00863122">
            <w:pPr>
              <w:spacing w:line="280" w:lineRule="exact"/>
              <w:ind w:firstLineChars="3050" w:firstLine="6405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  <w:tr w:rsidR="00873005" w:rsidTr="00863122">
        <w:trPr>
          <w:trHeight w:val="155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05" w:rsidRDefault="00873005" w:rsidP="00697372">
            <w:pPr>
              <w:spacing w:line="2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院长审批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5" w:rsidRDefault="00873005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Default="00873005" w:rsidP="00697372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11A69" w:rsidRDefault="00111A69" w:rsidP="002E6697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73005" w:rsidRPr="009E1654" w:rsidRDefault="00873005" w:rsidP="00863122">
            <w:pPr>
              <w:spacing w:line="280" w:lineRule="exact"/>
              <w:ind w:firstLineChars="2350" w:firstLine="4935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 xml:space="preserve">签字：             </w:t>
            </w:r>
          </w:p>
          <w:p w:rsidR="00873005" w:rsidRDefault="00873005" w:rsidP="00111A69">
            <w:pPr>
              <w:spacing w:line="280" w:lineRule="exact"/>
              <w:ind w:firstLineChars="3050" w:firstLine="6405"/>
              <w:rPr>
                <w:rFonts w:ascii="宋体" w:eastAsia="宋体" w:hAnsi="宋体"/>
                <w:sz w:val="21"/>
                <w:szCs w:val="21"/>
              </w:rPr>
            </w:pPr>
            <w:r w:rsidRPr="009E1654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</w:tbl>
    <w:p w:rsidR="006D27DD" w:rsidRDefault="004A7144" w:rsidP="00111A69">
      <w:pPr>
        <w:spacing w:line="420" w:lineRule="atLeast"/>
        <w:jc w:val="left"/>
        <w:rPr>
          <w:rFonts w:ascii="宋体" w:eastAsia="宋体" w:hAnsi="宋体"/>
          <w:b/>
          <w:sz w:val="21"/>
          <w:szCs w:val="21"/>
        </w:rPr>
      </w:pPr>
      <w:r w:rsidRPr="00692CF4">
        <w:rPr>
          <w:rFonts w:ascii="宋体" w:eastAsia="宋体" w:hAnsi="宋体" w:hint="eastAsia"/>
          <w:b/>
          <w:sz w:val="21"/>
          <w:szCs w:val="21"/>
        </w:rPr>
        <w:t>填表说明：</w:t>
      </w:r>
    </w:p>
    <w:p w:rsidR="00873005" w:rsidRPr="006D27DD" w:rsidRDefault="007446B2" w:rsidP="00863122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51.75pt;margin-top:33.15pt;width:12.75pt;height:.05pt;z-index:251661312" o:connectortype="straight">
            <v:stroke endarrow="block"/>
          </v:shape>
        </w:pict>
      </w:r>
      <w:r>
        <w:rPr>
          <w:rFonts w:ascii="宋体" w:eastAsia="宋体" w:hAnsi="宋体"/>
          <w:noProof/>
          <w:sz w:val="21"/>
          <w:szCs w:val="21"/>
        </w:rPr>
        <w:pict>
          <v:shape id="_x0000_s2051" type="#_x0000_t32" style="position:absolute;left:0;text-align:left;margin-left:198.75pt;margin-top:12.35pt;width:12.75pt;height:.05pt;z-index:251658240" o:connectortype="straight">
            <v:stroke endarrow="block"/>
          </v:shape>
        </w:pict>
      </w:r>
      <w:r>
        <w:rPr>
          <w:rFonts w:ascii="宋体" w:eastAsia="宋体" w:hAnsi="宋体"/>
          <w:noProof/>
          <w:sz w:val="21"/>
          <w:szCs w:val="21"/>
        </w:rPr>
        <w:pict>
          <v:shape id="_x0000_s2052" type="#_x0000_t32" style="position:absolute;left:0;text-align:left;margin-left:295.5pt;margin-top:12.25pt;width:12.75pt;height:.05pt;z-index:251659264" o:connectortype="straight">
            <v:stroke endarrow="block"/>
          </v:shape>
        </w:pict>
      </w:r>
      <w:r>
        <w:rPr>
          <w:rFonts w:ascii="宋体" w:eastAsia="宋体" w:hAnsi="宋体"/>
          <w:noProof/>
          <w:sz w:val="21"/>
          <w:szCs w:val="21"/>
        </w:rPr>
        <w:pict>
          <v:shape id="_x0000_s2053" type="#_x0000_t32" style="position:absolute;left:0;text-align:left;margin-left:393pt;margin-top:12.05pt;width:12.75pt;height:.05pt;z-index:251660288" o:connectortype="straight">
            <v:stroke endarrow="block"/>
          </v:shape>
        </w:pict>
      </w:r>
      <w:r w:rsidR="004A7144" w:rsidRPr="00863122">
        <w:rPr>
          <w:rFonts w:ascii="宋体" w:eastAsia="宋体" w:hAnsi="宋体" w:hint="eastAsia"/>
          <w:sz w:val="21"/>
          <w:szCs w:val="21"/>
        </w:rPr>
        <w:t>1.</w:t>
      </w:r>
      <w:r w:rsidR="00873005" w:rsidRPr="0018200B">
        <w:rPr>
          <w:rFonts w:ascii="宋体" w:eastAsia="宋体" w:hAnsi="宋体" w:hint="eastAsia"/>
          <w:b/>
          <w:sz w:val="21"/>
          <w:szCs w:val="21"/>
        </w:rPr>
        <w:t>0.5-5万合同审批流程：</w:t>
      </w:r>
      <w:r w:rsidR="00873005" w:rsidRPr="006D27DD">
        <w:rPr>
          <w:rFonts w:ascii="宋体" w:eastAsia="宋体" w:hAnsi="宋体" w:hint="eastAsia"/>
          <w:sz w:val="21"/>
          <w:szCs w:val="21"/>
        </w:rPr>
        <w:t>执行部门</w:t>
      </w:r>
      <w:r w:rsidR="006D27DD" w:rsidRPr="006D27DD">
        <w:rPr>
          <w:rFonts w:ascii="宋体" w:eastAsia="宋体" w:hAnsi="宋体" w:hint="eastAsia"/>
          <w:sz w:val="21"/>
          <w:szCs w:val="21"/>
        </w:rPr>
        <w:t>意见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873005" w:rsidRPr="006D27DD">
        <w:rPr>
          <w:rFonts w:ascii="宋体" w:eastAsia="宋体" w:hAnsi="宋体" w:hint="eastAsia"/>
          <w:sz w:val="21"/>
          <w:szCs w:val="21"/>
        </w:rPr>
        <w:t>归口管理部门</w:t>
      </w:r>
      <w:r w:rsidR="006D27DD" w:rsidRPr="006D27DD">
        <w:rPr>
          <w:rFonts w:ascii="宋体" w:eastAsia="宋体" w:hAnsi="宋体" w:hint="eastAsia"/>
          <w:sz w:val="21"/>
          <w:szCs w:val="21"/>
        </w:rPr>
        <w:t>意见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863122">
        <w:rPr>
          <w:rFonts w:ascii="宋体" w:eastAsia="宋体" w:hAnsi="宋体" w:hint="eastAsia"/>
          <w:sz w:val="21"/>
          <w:szCs w:val="21"/>
        </w:rPr>
        <w:t>法律顾问</w:t>
      </w:r>
      <w:r w:rsidR="006D27DD" w:rsidRPr="006D27DD">
        <w:rPr>
          <w:rFonts w:ascii="宋体" w:eastAsia="宋体" w:hAnsi="宋体" w:hint="eastAsia"/>
          <w:sz w:val="21"/>
          <w:szCs w:val="21"/>
        </w:rPr>
        <w:t>审查意见</w:t>
      </w:r>
      <w:r w:rsidR="006D27DD">
        <w:rPr>
          <w:rFonts w:ascii="宋体" w:eastAsia="宋体" w:hAnsi="宋体" w:hint="eastAsia"/>
          <w:sz w:val="21"/>
          <w:szCs w:val="21"/>
        </w:rPr>
        <w:t xml:space="preserve">  </w:t>
      </w:r>
      <w:r w:rsidR="006D27DD" w:rsidRPr="006D27DD">
        <w:rPr>
          <w:rFonts w:ascii="宋体" w:eastAsia="宋体" w:hAnsi="宋体" w:hint="eastAsia"/>
          <w:sz w:val="21"/>
          <w:szCs w:val="21"/>
        </w:rPr>
        <w:t>分管院长审批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党政</w:t>
      </w:r>
      <w:proofErr w:type="gramStart"/>
      <w:r w:rsidR="006D27DD" w:rsidRPr="006D27DD">
        <w:rPr>
          <w:rFonts w:ascii="宋体" w:eastAsia="宋体" w:hAnsi="宋体" w:hint="eastAsia"/>
          <w:sz w:val="21"/>
          <w:szCs w:val="21"/>
        </w:rPr>
        <w:t>办盖合同</w:t>
      </w:r>
      <w:proofErr w:type="gramEnd"/>
      <w:r w:rsidR="006D27DD" w:rsidRPr="006D27DD">
        <w:rPr>
          <w:rFonts w:ascii="宋体" w:eastAsia="宋体" w:hAnsi="宋体" w:hint="eastAsia"/>
          <w:sz w:val="21"/>
          <w:szCs w:val="21"/>
        </w:rPr>
        <w:t>印章</w:t>
      </w:r>
      <w:r w:rsidR="00111A69">
        <w:rPr>
          <w:rFonts w:ascii="宋体" w:eastAsia="宋体" w:hAnsi="宋体" w:hint="eastAsia"/>
          <w:sz w:val="21"/>
          <w:szCs w:val="21"/>
        </w:rPr>
        <w:t>；</w:t>
      </w:r>
    </w:p>
    <w:p w:rsidR="006D27DD" w:rsidRPr="006D27DD" w:rsidRDefault="004F211E" w:rsidP="00863122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pict>
          <v:shape id="_x0000_s2061" type="#_x0000_t32" style="position:absolute;left:0;text-align:left;margin-left:270pt;margin-top:36pt;width:12.75pt;height:.05pt;z-index:251668480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57" type="#_x0000_t32" style="position:absolute;left:0;text-align:left;margin-left:387pt;margin-top:12.7pt;width:12.75pt;height:.05pt;z-index:251664384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58" type="#_x0000_t32" style="position:absolute;left:0;text-align:left;margin-left:51.75pt;margin-top:36.05pt;width:12.75pt;height:.05pt;z-index:251665408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0" type="#_x0000_t32" style="position:absolute;left:0;text-align:left;margin-left:109.5pt;margin-top:36.1pt;width:12.75pt;height:.05pt;z-index:251667456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55" type="#_x0000_t32" style="position:absolute;left:0;text-align:left;margin-left:186pt;margin-top:12.6pt;width:12.75pt;height:.05pt;z-index:251662336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56" type="#_x0000_t32" style="position:absolute;left:0;text-align:left;margin-left:282.75pt;margin-top:12.5pt;width:12.75pt;height:.05pt;z-index:251663360" o:connectortype="straight">
            <v:stroke endarrow="block"/>
          </v:shape>
        </w:pict>
      </w:r>
      <w:r w:rsidR="006D27DD" w:rsidRPr="00863122">
        <w:rPr>
          <w:rFonts w:ascii="宋体" w:eastAsia="宋体" w:hAnsi="宋体" w:hint="eastAsia"/>
          <w:sz w:val="21"/>
          <w:szCs w:val="21"/>
        </w:rPr>
        <w:t>2.</w:t>
      </w:r>
      <w:r w:rsidR="006D27DD" w:rsidRPr="00111A69">
        <w:rPr>
          <w:rFonts w:ascii="宋体" w:eastAsia="宋体" w:hAnsi="宋体" w:hint="eastAsia"/>
          <w:b/>
          <w:sz w:val="21"/>
          <w:szCs w:val="21"/>
        </w:rPr>
        <w:t>5</w:t>
      </w:r>
      <w:r w:rsidR="006D27DD" w:rsidRPr="0018200B">
        <w:rPr>
          <w:rFonts w:ascii="宋体" w:eastAsia="宋体" w:hAnsi="宋体" w:hint="eastAsia"/>
          <w:b/>
          <w:sz w:val="21"/>
          <w:szCs w:val="21"/>
        </w:rPr>
        <w:t>万-10万合同审批流程：</w:t>
      </w:r>
      <w:r w:rsidR="006D27DD" w:rsidRPr="006D27DD">
        <w:rPr>
          <w:rFonts w:ascii="宋体" w:eastAsia="宋体" w:hAnsi="宋体" w:hint="eastAsia"/>
          <w:sz w:val="21"/>
          <w:szCs w:val="21"/>
        </w:rPr>
        <w:t>执行部门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归口管理部门</w:t>
      </w:r>
      <w:r w:rsidR="002E6697">
        <w:rPr>
          <w:rFonts w:ascii="宋体" w:eastAsia="宋体" w:hAnsi="宋体" w:hint="eastAsia"/>
          <w:sz w:val="21"/>
          <w:szCs w:val="21"/>
        </w:rPr>
        <w:t>意见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法律顾问审查意见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分管院长审批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院长审批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院务会审批</w:t>
      </w:r>
      <w:r w:rsidR="00546648">
        <w:rPr>
          <w:rFonts w:ascii="宋体" w:eastAsia="宋体" w:hAnsi="宋体" w:hint="eastAsia"/>
          <w:sz w:val="21"/>
          <w:szCs w:val="21"/>
        </w:rPr>
        <w:t>(附院务会</w:t>
      </w:r>
      <w:r>
        <w:rPr>
          <w:rFonts w:ascii="宋体" w:eastAsia="宋体" w:hAnsi="宋体" w:hint="eastAsia"/>
          <w:sz w:val="21"/>
          <w:szCs w:val="21"/>
        </w:rPr>
        <w:t>会议</w:t>
      </w:r>
      <w:r w:rsidR="00546648">
        <w:rPr>
          <w:rFonts w:ascii="宋体" w:eastAsia="宋体" w:hAnsi="宋体" w:hint="eastAsia"/>
          <w:sz w:val="21"/>
          <w:szCs w:val="21"/>
        </w:rPr>
        <w:t>纪要)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党政</w:t>
      </w:r>
      <w:proofErr w:type="gramStart"/>
      <w:r w:rsidR="006D27DD" w:rsidRPr="006D27DD">
        <w:rPr>
          <w:rFonts w:ascii="宋体" w:eastAsia="宋体" w:hAnsi="宋体" w:hint="eastAsia"/>
          <w:sz w:val="21"/>
          <w:szCs w:val="21"/>
        </w:rPr>
        <w:t>办盖合同</w:t>
      </w:r>
      <w:proofErr w:type="gramEnd"/>
      <w:r w:rsidR="006D27DD" w:rsidRPr="006D27DD">
        <w:rPr>
          <w:rFonts w:ascii="宋体" w:eastAsia="宋体" w:hAnsi="宋体" w:hint="eastAsia"/>
          <w:sz w:val="21"/>
          <w:szCs w:val="21"/>
        </w:rPr>
        <w:t>印章</w:t>
      </w:r>
      <w:r w:rsidR="00111A69">
        <w:rPr>
          <w:rFonts w:ascii="宋体" w:eastAsia="宋体" w:hAnsi="宋体" w:hint="eastAsia"/>
          <w:sz w:val="21"/>
          <w:szCs w:val="21"/>
        </w:rPr>
        <w:t>；</w:t>
      </w:r>
    </w:p>
    <w:p w:rsidR="006D27DD" w:rsidRDefault="004F211E" w:rsidP="00863122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pict>
          <v:shape id="_x0000_s2062" type="#_x0000_t32" style="position:absolute;left:0;text-align:left;margin-left:295.5pt;margin-top:11.85pt;width:12.75pt;height:.05pt;z-index:251669504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3" type="#_x0000_t32" style="position:absolute;left:0;text-align:left;margin-left:393pt;margin-top:11.8pt;width:12.75pt;height:.05pt;z-index:251670528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59" type="#_x0000_t32" style="position:absolute;left:0;text-align:left;margin-left:109.5pt;margin-top:33.5pt;width:12.75pt;height:.05pt;z-index:251666432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7" type="#_x0000_t32" style="position:absolute;left:0;text-align:left;margin-left:39pt;margin-top:57.3pt;width:12.75pt;height:.05pt;z-index:251674624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6" type="#_x0000_t32" style="position:absolute;left:0;text-align:left;margin-left:282.75pt;margin-top:33.45pt;width:12.75pt;height:.05pt;z-index:251673600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4" type="#_x0000_t32" style="position:absolute;left:0;text-align:left;margin-left:51.75pt;margin-top:33.35pt;width:12.75pt;height:.05pt;z-index:251671552" o:connectortype="straight">
            <v:stroke endarrow="block"/>
          </v:shape>
        </w:pict>
      </w:r>
      <w:r w:rsidR="007446B2">
        <w:rPr>
          <w:rFonts w:ascii="宋体" w:eastAsia="宋体" w:hAnsi="宋体"/>
          <w:noProof/>
          <w:sz w:val="21"/>
          <w:szCs w:val="21"/>
        </w:rPr>
        <w:pict>
          <v:shape id="_x0000_s2068" type="#_x0000_t32" style="position:absolute;left:0;text-align:left;margin-left:211.5pt;margin-top:15.8pt;width:12.75pt;height:.05pt;z-index:251675648" o:connectortype="straight">
            <v:stroke endarrow="block"/>
          </v:shape>
        </w:pict>
      </w:r>
      <w:r w:rsidR="006D27DD" w:rsidRPr="00863122">
        <w:rPr>
          <w:rFonts w:ascii="宋体" w:eastAsia="宋体" w:hAnsi="宋体" w:hint="eastAsia"/>
          <w:sz w:val="21"/>
          <w:szCs w:val="21"/>
        </w:rPr>
        <w:t>3.</w:t>
      </w:r>
      <w:r w:rsidR="006D27DD" w:rsidRPr="0018200B">
        <w:rPr>
          <w:rFonts w:ascii="宋体" w:eastAsia="宋体" w:hAnsi="宋体" w:hint="eastAsia"/>
          <w:b/>
          <w:sz w:val="21"/>
          <w:szCs w:val="21"/>
        </w:rPr>
        <w:t>10万以上</w:t>
      </w:r>
      <w:r w:rsidR="00546648">
        <w:rPr>
          <w:rFonts w:ascii="宋体" w:eastAsia="宋体" w:hAnsi="宋体" w:hint="eastAsia"/>
          <w:b/>
          <w:sz w:val="21"/>
          <w:szCs w:val="21"/>
        </w:rPr>
        <w:t>、</w:t>
      </w:r>
      <w:r w:rsidR="006D27DD" w:rsidRPr="0018200B">
        <w:rPr>
          <w:rFonts w:ascii="宋体" w:eastAsia="宋体" w:hAnsi="宋体" w:hint="eastAsia"/>
          <w:b/>
          <w:sz w:val="21"/>
          <w:szCs w:val="21"/>
        </w:rPr>
        <w:t>重要合同审批流程：</w:t>
      </w:r>
      <w:r w:rsidR="006D27DD" w:rsidRPr="006D27DD">
        <w:rPr>
          <w:rFonts w:ascii="宋体" w:eastAsia="宋体" w:hAnsi="宋体" w:hint="eastAsia"/>
          <w:sz w:val="21"/>
          <w:szCs w:val="21"/>
        </w:rPr>
        <w:t>执行部门</w:t>
      </w:r>
      <w:r w:rsidR="00863122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归口管理部门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合同审查小组审核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分管院长审批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院长审批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院务会审批</w:t>
      </w:r>
      <w:r w:rsidR="00546648">
        <w:rPr>
          <w:rFonts w:ascii="宋体" w:eastAsia="宋体" w:hAnsi="宋体" w:hint="eastAsia"/>
          <w:sz w:val="21"/>
          <w:szCs w:val="21"/>
        </w:rPr>
        <w:t>（附院务会会议纪要）</w:t>
      </w:r>
      <w:r w:rsidR="006D27DD">
        <w:rPr>
          <w:rFonts w:ascii="宋体" w:eastAsia="宋体" w:hAnsi="宋体" w:hint="eastAsia"/>
          <w:sz w:val="21"/>
          <w:szCs w:val="21"/>
        </w:rPr>
        <w:t xml:space="preserve">   </w:t>
      </w:r>
      <w:r w:rsidR="006D27DD" w:rsidRPr="006D27DD">
        <w:rPr>
          <w:rFonts w:ascii="宋体" w:eastAsia="宋体" w:hAnsi="宋体" w:hint="eastAsia"/>
          <w:sz w:val="21"/>
          <w:szCs w:val="21"/>
        </w:rPr>
        <w:t>党委会审批</w:t>
      </w:r>
      <w:r w:rsidR="00546648">
        <w:rPr>
          <w:rFonts w:ascii="宋体" w:eastAsia="宋体" w:hAnsi="宋体" w:hint="eastAsia"/>
          <w:sz w:val="21"/>
          <w:szCs w:val="21"/>
        </w:rPr>
        <w:t>（附党委会会议纪要）</w:t>
      </w:r>
      <w:r w:rsidR="00863122">
        <w:rPr>
          <w:rFonts w:ascii="宋体" w:eastAsia="宋体" w:hAnsi="宋体" w:hint="eastAsia"/>
          <w:sz w:val="21"/>
          <w:szCs w:val="21"/>
        </w:rPr>
        <w:t xml:space="preserve">  </w:t>
      </w:r>
      <w:r w:rsidR="006D27DD" w:rsidRPr="006D27DD">
        <w:rPr>
          <w:rFonts w:ascii="宋体" w:eastAsia="宋体" w:hAnsi="宋体" w:hint="eastAsia"/>
          <w:sz w:val="21"/>
          <w:szCs w:val="21"/>
        </w:rPr>
        <w:t>党政</w:t>
      </w:r>
      <w:proofErr w:type="gramStart"/>
      <w:r w:rsidR="006D27DD" w:rsidRPr="006D27DD">
        <w:rPr>
          <w:rFonts w:ascii="宋体" w:eastAsia="宋体" w:hAnsi="宋体" w:hint="eastAsia"/>
          <w:sz w:val="21"/>
          <w:szCs w:val="21"/>
        </w:rPr>
        <w:t>办盖合同</w:t>
      </w:r>
      <w:proofErr w:type="gramEnd"/>
      <w:r w:rsidR="006D27DD" w:rsidRPr="006D27DD">
        <w:rPr>
          <w:rFonts w:ascii="宋体" w:eastAsia="宋体" w:hAnsi="宋体" w:hint="eastAsia"/>
          <w:sz w:val="21"/>
          <w:szCs w:val="21"/>
        </w:rPr>
        <w:t>印章</w:t>
      </w:r>
      <w:r w:rsidR="00111A69">
        <w:rPr>
          <w:rFonts w:ascii="宋体" w:eastAsia="宋体" w:hAnsi="宋体" w:hint="eastAsia"/>
          <w:sz w:val="21"/>
          <w:szCs w:val="21"/>
        </w:rPr>
        <w:t>；</w:t>
      </w:r>
    </w:p>
    <w:p w:rsidR="00546648" w:rsidRDefault="00546648" w:rsidP="00546648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4.</w:t>
      </w:r>
      <w:r w:rsidRPr="00863122">
        <w:rPr>
          <w:rFonts w:ascii="宋体" w:eastAsia="宋体" w:hAnsi="宋体" w:hint="eastAsia"/>
          <w:b/>
          <w:sz w:val="21"/>
          <w:szCs w:val="21"/>
        </w:rPr>
        <w:t>重要合同</w:t>
      </w:r>
      <w:r>
        <w:rPr>
          <w:rFonts w:ascii="宋体" w:eastAsia="宋体" w:hAnsi="宋体" w:hint="eastAsia"/>
          <w:sz w:val="21"/>
          <w:szCs w:val="21"/>
        </w:rPr>
        <w:t>包括</w:t>
      </w:r>
      <w:r w:rsidR="00863122"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涉外合同、对外投资、融资、人才引进、联合办学、联合经营、</w:t>
      </w:r>
      <w:proofErr w:type="gramStart"/>
      <w:r>
        <w:rPr>
          <w:rFonts w:ascii="宋体" w:eastAsia="宋体" w:hAnsi="宋体" w:hint="eastAsia"/>
          <w:sz w:val="21"/>
          <w:szCs w:val="21"/>
        </w:rPr>
        <w:t>院名院标使用</w:t>
      </w:r>
      <w:proofErr w:type="gramEnd"/>
      <w:r>
        <w:rPr>
          <w:rFonts w:ascii="宋体" w:eastAsia="宋体" w:hAnsi="宋体" w:hint="eastAsia"/>
          <w:sz w:val="21"/>
          <w:szCs w:val="21"/>
        </w:rPr>
        <w:t>、大型资产出租出借等合同</w:t>
      </w:r>
      <w:r w:rsidR="00863122">
        <w:rPr>
          <w:rFonts w:ascii="宋体" w:eastAsia="宋体" w:hAnsi="宋体" w:hint="eastAsia"/>
          <w:sz w:val="21"/>
          <w:szCs w:val="21"/>
        </w:rPr>
        <w:t>；</w:t>
      </w:r>
    </w:p>
    <w:p w:rsidR="00546648" w:rsidRPr="006D27DD" w:rsidRDefault="00546648" w:rsidP="00546648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5.</w:t>
      </w:r>
      <w:r w:rsidRPr="00863122">
        <w:rPr>
          <w:rFonts w:ascii="宋体" w:eastAsia="宋体" w:hAnsi="宋体" w:hint="eastAsia"/>
          <w:b/>
          <w:sz w:val="21"/>
          <w:szCs w:val="21"/>
        </w:rPr>
        <w:t>合同审查小组</w:t>
      </w:r>
      <w:r w:rsidR="00863122">
        <w:rPr>
          <w:rFonts w:ascii="宋体" w:eastAsia="宋体" w:hAnsi="宋体" w:hint="eastAsia"/>
          <w:sz w:val="21"/>
          <w:szCs w:val="21"/>
        </w:rPr>
        <w:t>由党政办、审计处、</w:t>
      </w:r>
      <w:r>
        <w:rPr>
          <w:rFonts w:ascii="宋体" w:eastAsia="宋体" w:hAnsi="宋体" w:hint="eastAsia"/>
          <w:sz w:val="21"/>
          <w:szCs w:val="21"/>
        </w:rPr>
        <w:t>财务处、</w:t>
      </w:r>
      <w:r w:rsidR="00863122">
        <w:rPr>
          <w:rFonts w:ascii="宋体" w:eastAsia="宋体" w:hAnsi="宋体" w:hint="eastAsia"/>
          <w:sz w:val="21"/>
          <w:szCs w:val="21"/>
        </w:rPr>
        <w:t>法律顾问构成；</w:t>
      </w:r>
    </w:p>
    <w:p w:rsidR="0018200B" w:rsidRDefault="00863122" w:rsidP="00863122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 w:rsidRPr="00863122">
        <w:rPr>
          <w:rFonts w:ascii="宋体" w:eastAsia="宋体" w:hAnsi="宋体" w:hint="eastAsia"/>
          <w:sz w:val="21"/>
          <w:szCs w:val="21"/>
        </w:rPr>
        <w:t>6</w:t>
      </w:r>
      <w:r w:rsidR="0018200B" w:rsidRPr="00863122">
        <w:rPr>
          <w:rFonts w:ascii="宋体" w:eastAsia="宋体" w:hAnsi="宋体" w:hint="eastAsia"/>
          <w:sz w:val="21"/>
          <w:szCs w:val="21"/>
        </w:rPr>
        <w:t>. 学院各类合同提交审查审批时应当使用本表</w:t>
      </w:r>
      <w:r w:rsidR="00111A69" w:rsidRPr="00863122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="0018200B" w:rsidRPr="00863122">
        <w:rPr>
          <w:rFonts w:ascii="宋体" w:eastAsia="宋体" w:hAnsi="宋体" w:hint="eastAsia"/>
          <w:sz w:val="21"/>
          <w:szCs w:val="21"/>
        </w:rPr>
        <w:t>“基本信息”栏请认真</w:t>
      </w:r>
      <w:proofErr w:type="gramEnd"/>
      <w:r w:rsidR="0018200B" w:rsidRPr="00863122">
        <w:rPr>
          <w:rFonts w:ascii="宋体" w:eastAsia="宋体" w:hAnsi="宋体" w:hint="eastAsia"/>
          <w:sz w:val="21"/>
          <w:szCs w:val="21"/>
        </w:rPr>
        <w:t>填写勾选，不得“开天窗”；</w:t>
      </w:r>
    </w:p>
    <w:p w:rsidR="007E6A7C" w:rsidRPr="002E6697" w:rsidRDefault="00863122" w:rsidP="00863122">
      <w:pPr>
        <w:spacing w:line="420" w:lineRule="atLeast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 w:rsidRPr="00863122">
        <w:rPr>
          <w:rFonts w:ascii="宋体" w:eastAsia="宋体" w:hAnsi="宋体" w:hint="eastAsia"/>
          <w:sz w:val="21"/>
          <w:szCs w:val="21"/>
        </w:rPr>
        <w:t>7</w:t>
      </w:r>
      <w:r w:rsidR="0018200B" w:rsidRPr="00863122">
        <w:rPr>
          <w:rFonts w:ascii="宋体" w:eastAsia="宋体" w:hAnsi="宋体" w:hint="eastAsia"/>
          <w:sz w:val="21"/>
          <w:szCs w:val="21"/>
        </w:rPr>
        <w:t>.</w:t>
      </w:r>
      <w:r w:rsidR="004A7144" w:rsidRPr="00863122">
        <w:rPr>
          <w:rFonts w:ascii="宋体" w:eastAsia="宋体" w:hAnsi="宋体" w:hint="eastAsia"/>
          <w:sz w:val="21"/>
          <w:szCs w:val="21"/>
        </w:rPr>
        <w:t>此表必须双面打印。</w:t>
      </w:r>
      <w:bookmarkStart w:id="0" w:name="_GoBack"/>
      <w:bookmarkEnd w:id="0"/>
    </w:p>
    <w:sectPr w:rsidR="007E6A7C" w:rsidRPr="002E6697" w:rsidSect="00B2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44" w:rsidRDefault="00836344" w:rsidP="004A7144">
      <w:r>
        <w:separator/>
      </w:r>
    </w:p>
  </w:endnote>
  <w:endnote w:type="continuationSeparator" w:id="0">
    <w:p w:rsidR="00836344" w:rsidRDefault="00836344" w:rsidP="004A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44" w:rsidRDefault="00836344" w:rsidP="004A7144">
      <w:r>
        <w:separator/>
      </w:r>
    </w:p>
  </w:footnote>
  <w:footnote w:type="continuationSeparator" w:id="0">
    <w:p w:rsidR="00836344" w:rsidRDefault="00836344" w:rsidP="004A7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144"/>
    <w:rsid w:val="00111A69"/>
    <w:rsid w:val="00170DA7"/>
    <w:rsid w:val="0018200B"/>
    <w:rsid w:val="00227BC8"/>
    <w:rsid w:val="002E6697"/>
    <w:rsid w:val="003061AB"/>
    <w:rsid w:val="003C012C"/>
    <w:rsid w:val="004A7144"/>
    <w:rsid w:val="004F211E"/>
    <w:rsid w:val="00546648"/>
    <w:rsid w:val="005543BF"/>
    <w:rsid w:val="005E03DA"/>
    <w:rsid w:val="0061386D"/>
    <w:rsid w:val="006B7DFE"/>
    <w:rsid w:val="006C559D"/>
    <w:rsid w:val="006D1A31"/>
    <w:rsid w:val="006D27DD"/>
    <w:rsid w:val="007446B2"/>
    <w:rsid w:val="00780D63"/>
    <w:rsid w:val="007E6A7C"/>
    <w:rsid w:val="00836344"/>
    <w:rsid w:val="00863122"/>
    <w:rsid w:val="00873005"/>
    <w:rsid w:val="009D31CC"/>
    <w:rsid w:val="009E491C"/>
    <w:rsid w:val="00B21E44"/>
    <w:rsid w:val="00ED1D13"/>
    <w:rsid w:val="00EE475A"/>
    <w:rsid w:val="00F3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8" type="connector" idref="#_x0000_s2067"/>
        <o:r id="V:Rule19" type="connector" idref="#_x0000_s2058"/>
        <o:r id="V:Rule20" type="connector" idref="#_x0000_s2064"/>
        <o:r id="V:Rule21" type="connector" idref="#_x0000_s2060"/>
        <o:r id="V:Rule22" type="connector" idref="#_x0000_s2054"/>
        <o:r id="V:Rule23" type="connector" idref="#_x0000_s2068"/>
        <o:r id="V:Rule24" type="connector" idref="#_x0000_s2056"/>
        <o:r id="V:Rule25" type="connector" idref="#_x0000_s2061"/>
        <o:r id="V:Rule26" type="connector" idref="#_x0000_s2059"/>
        <o:r id="V:Rule27" type="connector" idref="#_x0000_s2063"/>
        <o:r id="V:Rule28" type="connector" idref="#_x0000_s2053"/>
        <o:r id="V:Rule29" type="connector" idref="#_x0000_s2055"/>
        <o:r id="V:Rule30" type="connector" idref="#_x0000_s2052"/>
        <o:r id="V:Rule31" type="connector" idref="#_x0000_s2062"/>
        <o:r id="V:Rule32" type="connector" idref="#_x0000_s2057"/>
        <o:r id="V:Rule33" type="connector" idref="#_x0000_s2066"/>
        <o:r id="V:Rule3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44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1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142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李佼</dc:creator>
  <cp:lastModifiedBy>李佼</cp:lastModifiedBy>
  <cp:revision>13</cp:revision>
  <cp:lastPrinted>2019-03-08T02:40:00Z</cp:lastPrinted>
  <dcterms:created xsi:type="dcterms:W3CDTF">2019-03-04T03:26:00Z</dcterms:created>
  <dcterms:modified xsi:type="dcterms:W3CDTF">2019-03-08T03:24:00Z</dcterms:modified>
</cp:coreProperties>
</file>