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B90" w:rsidRPr="006E4CF7" w:rsidRDefault="006E4CF7" w:rsidP="006E4CF7">
      <w:pPr>
        <w:widowControl/>
        <w:shd w:val="clear" w:color="auto" w:fill="FFFFFF"/>
        <w:spacing w:line="240" w:lineRule="auto"/>
        <w:ind w:firstLineChars="0" w:firstLine="360"/>
        <w:jc w:val="center"/>
        <w:rPr>
          <w:rFonts w:ascii="宋体" w:eastAsia="宋体" w:hAnsi="宋体" w:cs="宋体" w:hint="eastAsia"/>
          <w:color w:val="333333"/>
          <w:kern w:val="0"/>
          <w:sz w:val="32"/>
          <w:szCs w:val="32"/>
        </w:rPr>
      </w:pPr>
      <w:r w:rsidRPr="006E4CF7">
        <w:rPr>
          <w:rFonts w:ascii="宋体" w:eastAsia="宋体" w:hAnsi="宋体" w:cs="宋体" w:hint="eastAsia"/>
          <w:color w:val="333333"/>
          <w:kern w:val="0"/>
          <w:sz w:val="32"/>
          <w:szCs w:val="32"/>
        </w:rPr>
        <w:t>中国共产党党章</w:t>
      </w:r>
    </w:p>
    <w:p w:rsidR="006E4CF7" w:rsidRPr="006E4CF7" w:rsidRDefault="006E4CF7" w:rsidP="006E4CF7">
      <w:pPr>
        <w:widowControl/>
        <w:shd w:val="clear" w:color="auto" w:fill="FFFFFF"/>
        <w:spacing w:line="240" w:lineRule="auto"/>
        <w:ind w:firstLineChars="0" w:firstLine="360"/>
        <w:jc w:val="center"/>
        <w:rPr>
          <w:rFonts w:ascii="宋体" w:eastAsia="宋体" w:hAnsi="宋体" w:cs="宋体"/>
          <w:color w:val="333333"/>
          <w:kern w:val="0"/>
          <w:sz w:val="32"/>
          <w:szCs w:val="32"/>
        </w:rPr>
      </w:pPr>
      <w:r w:rsidRPr="006E4CF7">
        <w:rPr>
          <w:rFonts w:ascii="宋体" w:eastAsia="宋体" w:hAnsi="宋体" w:cs="宋体" w:hint="eastAsia"/>
          <w:color w:val="333333"/>
          <w:kern w:val="0"/>
          <w:sz w:val="32"/>
          <w:szCs w:val="32"/>
        </w:rPr>
        <w:t>（中国共产党第十九次全国代表大会部分修改，2017年10月24日通过）</w:t>
      </w:r>
    </w:p>
    <w:p w:rsidR="00726B90" w:rsidRDefault="00726B90" w:rsidP="00726B90">
      <w:pPr>
        <w:widowControl/>
        <w:shd w:val="clear" w:color="auto" w:fill="FFFFFF"/>
        <w:spacing w:line="240" w:lineRule="auto"/>
        <w:ind w:firstLineChars="0" w:firstLine="0"/>
        <w:jc w:val="left"/>
        <w:rPr>
          <w:rFonts w:ascii="宋体" w:eastAsia="宋体" w:hAnsi="宋体" w:cs="宋体" w:hint="eastAsia"/>
          <w:color w:val="333333"/>
          <w:kern w:val="0"/>
          <w:sz w:val="18"/>
          <w:szCs w:val="18"/>
        </w:rPr>
      </w:pPr>
    </w:p>
    <w:tbl>
      <w:tblPr>
        <w:tblpPr w:leftFromText="180" w:rightFromText="180" w:vertAnchor="text" w:horzAnchor="margin" w:tblpXSpec="center" w:tblpY="-89"/>
        <w:tblW w:w="11542" w:type="dxa"/>
        <w:tblCellSpacing w:w="15" w:type="dxa"/>
        <w:tblCellMar>
          <w:left w:w="0" w:type="dxa"/>
          <w:right w:w="0" w:type="dxa"/>
        </w:tblCellMar>
        <w:tblLook w:val="04A0"/>
      </w:tblPr>
      <w:tblGrid>
        <w:gridCol w:w="2555"/>
        <w:gridCol w:w="3841"/>
        <w:gridCol w:w="5146"/>
      </w:tblGrid>
      <w:tr w:rsidR="006E4CF7" w:rsidRPr="00726B90" w:rsidTr="006E4CF7">
        <w:trPr>
          <w:trHeight w:val="299"/>
          <w:tblCellSpacing w:w="15" w:type="dxa"/>
        </w:trPr>
        <w:tc>
          <w:tcPr>
            <w:tcW w:w="2510" w:type="dxa"/>
            <w:tcBorders>
              <w:top w:val="single" w:sz="4" w:space="0" w:color="auto"/>
              <w:left w:val="single" w:sz="4" w:space="0" w:color="auto"/>
              <w:bottom w:val="single" w:sz="4" w:space="0" w:color="auto"/>
              <w:right w:val="single" w:sz="4" w:space="0" w:color="auto"/>
            </w:tcBorders>
            <w:vAlign w:val="center"/>
            <w:hideMark/>
          </w:tcPr>
          <w:p w:rsidR="006E4CF7" w:rsidRPr="00726B90" w:rsidRDefault="006E4CF7" w:rsidP="006E4CF7">
            <w:pPr>
              <w:widowControl/>
              <w:spacing w:line="240" w:lineRule="auto"/>
              <w:ind w:firstLineChars="0" w:firstLine="0"/>
              <w:jc w:val="left"/>
              <w:rPr>
                <w:rFonts w:ascii="宋体" w:eastAsia="宋体" w:hAnsi="宋体" w:cs="宋体"/>
                <w:kern w:val="0"/>
                <w:sz w:val="18"/>
                <w:szCs w:val="18"/>
              </w:rPr>
            </w:pPr>
            <w:hyperlink r:id="rId6" w:anchor="zonggang" w:history="1">
              <w:r w:rsidRPr="00726B90">
                <w:rPr>
                  <w:rFonts w:ascii="宋体" w:eastAsia="宋体" w:hAnsi="宋体" w:cs="宋体"/>
                  <w:b/>
                  <w:bCs/>
                  <w:color w:val="000000"/>
                  <w:kern w:val="0"/>
                  <w:sz w:val="18"/>
                  <w:szCs w:val="18"/>
                  <w:u w:val="single"/>
                </w:rPr>
                <w:t>总　纲</w:t>
              </w:r>
            </w:hyperlink>
          </w:p>
        </w:tc>
        <w:tc>
          <w:tcPr>
            <w:tcW w:w="3811" w:type="dxa"/>
            <w:tcBorders>
              <w:top w:val="single" w:sz="4" w:space="0" w:color="auto"/>
              <w:left w:val="single" w:sz="4" w:space="0" w:color="auto"/>
              <w:bottom w:val="single" w:sz="4" w:space="0" w:color="auto"/>
              <w:right w:val="single" w:sz="4" w:space="0" w:color="auto"/>
            </w:tcBorders>
            <w:vAlign w:val="center"/>
            <w:hideMark/>
          </w:tcPr>
          <w:p w:rsidR="006E4CF7" w:rsidRPr="00726B90" w:rsidRDefault="006E4CF7" w:rsidP="006E4CF7">
            <w:pPr>
              <w:widowControl/>
              <w:spacing w:line="240" w:lineRule="auto"/>
              <w:ind w:firstLineChars="0" w:firstLine="0"/>
              <w:jc w:val="left"/>
              <w:rPr>
                <w:rFonts w:ascii="宋体" w:eastAsia="宋体" w:hAnsi="宋体" w:cs="宋体"/>
                <w:kern w:val="0"/>
                <w:sz w:val="18"/>
                <w:szCs w:val="18"/>
              </w:rPr>
            </w:pPr>
            <w:hyperlink r:id="rId7" w:anchor="diyizhang" w:history="1">
              <w:r w:rsidRPr="00726B90">
                <w:rPr>
                  <w:rFonts w:ascii="宋体" w:eastAsia="宋体" w:hAnsi="宋体" w:cs="宋体"/>
                  <w:b/>
                  <w:bCs/>
                  <w:color w:val="000000"/>
                  <w:kern w:val="0"/>
                  <w:sz w:val="18"/>
                  <w:szCs w:val="18"/>
                  <w:u w:val="single"/>
                </w:rPr>
                <w:t>第一章　党　员</w:t>
              </w:r>
            </w:hyperlink>
          </w:p>
        </w:tc>
        <w:tc>
          <w:tcPr>
            <w:tcW w:w="5101" w:type="dxa"/>
            <w:tcBorders>
              <w:top w:val="single" w:sz="4" w:space="0" w:color="auto"/>
              <w:left w:val="single" w:sz="4" w:space="0" w:color="auto"/>
              <w:bottom w:val="single" w:sz="4" w:space="0" w:color="auto"/>
              <w:right w:val="single" w:sz="4" w:space="0" w:color="auto"/>
            </w:tcBorders>
            <w:vAlign w:val="center"/>
            <w:hideMark/>
          </w:tcPr>
          <w:p w:rsidR="006E4CF7" w:rsidRPr="00726B90" w:rsidRDefault="006E4CF7" w:rsidP="006E4CF7">
            <w:pPr>
              <w:widowControl/>
              <w:spacing w:line="240" w:lineRule="auto"/>
              <w:ind w:firstLineChars="0" w:firstLine="0"/>
              <w:jc w:val="left"/>
              <w:rPr>
                <w:rFonts w:ascii="宋体" w:eastAsia="宋体" w:hAnsi="宋体" w:cs="宋体"/>
                <w:kern w:val="0"/>
                <w:sz w:val="18"/>
                <w:szCs w:val="18"/>
              </w:rPr>
            </w:pPr>
            <w:hyperlink r:id="rId8" w:anchor="dierzhang" w:history="1">
              <w:r w:rsidRPr="00726B90">
                <w:rPr>
                  <w:rFonts w:ascii="宋体" w:eastAsia="宋体" w:hAnsi="宋体" w:cs="宋体"/>
                  <w:b/>
                  <w:bCs/>
                  <w:color w:val="000000"/>
                  <w:kern w:val="0"/>
                  <w:sz w:val="18"/>
                  <w:szCs w:val="18"/>
                  <w:u w:val="single"/>
                </w:rPr>
                <w:t>第二章　党的组织制度</w:t>
              </w:r>
            </w:hyperlink>
          </w:p>
        </w:tc>
      </w:tr>
      <w:tr w:rsidR="006E4CF7" w:rsidRPr="00726B90" w:rsidTr="006E4CF7">
        <w:trPr>
          <w:trHeight w:val="299"/>
          <w:tblCellSpacing w:w="15" w:type="dxa"/>
        </w:trPr>
        <w:tc>
          <w:tcPr>
            <w:tcW w:w="2510" w:type="dxa"/>
            <w:tcBorders>
              <w:top w:val="single" w:sz="4" w:space="0" w:color="auto"/>
              <w:left w:val="single" w:sz="4" w:space="0" w:color="auto"/>
              <w:bottom w:val="single" w:sz="4" w:space="0" w:color="auto"/>
              <w:right w:val="single" w:sz="4" w:space="0" w:color="auto"/>
            </w:tcBorders>
            <w:vAlign w:val="center"/>
            <w:hideMark/>
          </w:tcPr>
          <w:p w:rsidR="006E4CF7" w:rsidRPr="00726B90" w:rsidRDefault="006E4CF7" w:rsidP="006E4CF7">
            <w:pPr>
              <w:widowControl/>
              <w:spacing w:line="240" w:lineRule="auto"/>
              <w:ind w:firstLineChars="0" w:firstLine="0"/>
              <w:jc w:val="left"/>
              <w:rPr>
                <w:rFonts w:ascii="宋体" w:eastAsia="宋体" w:hAnsi="宋体" w:cs="宋体"/>
                <w:kern w:val="0"/>
                <w:sz w:val="18"/>
                <w:szCs w:val="18"/>
              </w:rPr>
            </w:pPr>
            <w:hyperlink r:id="rId9" w:anchor="disanzhang" w:history="1">
              <w:r w:rsidRPr="00726B90">
                <w:rPr>
                  <w:rFonts w:ascii="宋体" w:eastAsia="宋体" w:hAnsi="宋体" w:cs="宋体"/>
                  <w:b/>
                  <w:bCs/>
                  <w:color w:val="000000"/>
                  <w:kern w:val="0"/>
                  <w:sz w:val="18"/>
                  <w:szCs w:val="18"/>
                  <w:u w:val="single"/>
                </w:rPr>
                <w:t>第三章　党的中央组织</w:t>
              </w:r>
            </w:hyperlink>
          </w:p>
        </w:tc>
        <w:tc>
          <w:tcPr>
            <w:tcW w:w="3811" w:type="dxa"/>
            <w:tcBorders>
              <w:top w:val="single" w:sz="4" w:space="0" w:color="auto"/>
              <w:left w:val="single" w:sz="4" w:space="0" w:color="auto"/>
              <w:bottom w:val="single" w:sz="4" w:space="0" w:color="auto"/>
              <w:right w:val="single" w:sz="4" w:space="0" w:color="auto"/>
            </w:tcBorders>
            <w:vAlign w:val="center"/>
            <w:hideMark/>
          </w:tcPr>
          <w:p w:rsidR="006E4CF7" w:rsidRPr="00726B90" w:rsidRDefault="006E4CF7" w:rsidP="006E4CF7">
            <w:pPr>
              <w:widowControl/>
              <w:spacing w:line="240" w:lineRule="auto"/>
              <w:ind w:firstLineChars="0" w:firstLine="0"/>
              <w:jc w:val="left"/>
              <w:rPr>
                <w:rFonts w:ascii="宋体" w:eastAsia="宋体" w:hAnsi="宋体" w:cs="宋体"/>
                <w:kern w:val="0"/>
                <w:sz w:val="18"/>
                <w:szCs w:val="18"/>
              </w:rPr>
            </w:pPr>
            <w:hyperlink r:id="rId10" w:anchor="disizhang" w:history="1">
              <w:r w:rsidRPr="00726B90">
                <w:rPr>
                  <w:rFonts w:ascii="宋体" w:eastAsia="宋体" w:hAnsi="宋体" w:cs="宋体"/>
                  <w:b/>
                  <w:bCs/>
                  <w:color w:val="000000"/>
                  <w:kern w:val="0"/>
                  <w:sz w:val="18"/>
                  <w:szCs w:val="18"/>
                  <w:u w:val="single"/>
                </w:rPr>
                <w:t>第四章　党的地方组织</w:t>
              </w:r>
            </w:hyperlink>
          </w:p>
        </w:tc>
        <w:tc>
          <w:tcPr>
            <w:tcW w:w="5101" w:type="dxa"/>
            <w:tcBorders>
              <w:top w:val="single" w:sz="4" w:space="0" w:color="auto"/>
              <w:left w:val="single" w:sz="4" w:space="0" w:color="auto"/>
              <w:bottom w:val="single" w:sz="4" w:space="0" w:color="auto"/>
              <w:right w:val="single" w:sz="4" w:space="0" w:color="auto"/>
            </w:tcBorders>
            <w:vAlign w:val="center"/>
            <w:hideMark/>
          </w:tcPr>
          <w:p w:rsidR="006E4CF7" w:rsidRPr="00726B90" w:rsidRDefault="006E4CF7" w:rsidP="006E4CF7">
            <w:pPr>
              <w:widowControl/>
              <w:spacing w:line="240" w:lineRule="auto"/>
              <w:ind w:firstLineChars="0" w:firstLine="0"/>
              <w:jc w:val="left"/>
              <w:rPr>
                <w:rFonts w:ascii="宋体" w:eastAsia="宋体" w:hAnsi="宋体" w:cs="宋体"/>
                <w:kern w:val="0"/>
                <w:sz w:val="18"/>
                <w:szCs w:val="18"/>
              </w:rPr>
            </w:pPr>
            <w:hyperlink r:id="rId11" w:anchor="diwuzhang" w:history="1">
              <w:r w:rsidRPr="00726B90">
                <w:rPr>
                  <w:rFonts w:ascii="宋体" w:eastAsia="宋体" w:hAnsi="宋体" w:cs="宋体"/>
                  <w:b/>
                  <w:bCs/>
                  <w:color w:val="000000"/>
                  <w:kern w:val="0"/>
                  <w:sz w:val="18"/>
                  <w:szCs w:val="18"/>
                  <w:u w:val="single"/>
                </w:rPr>
                <w:t>第五章　党的基层组织</w:t>
              </w:r>
            </w:hyperlink>
          </w:p>
        </w:tc>
      </w:tr>
      <w:tr w:rsidR="006E4CF7" w:rsidRPr="00726B90" w:rsidTr="006E4CF7">
        <w:trPr>
          <w:trHeight w:val="299"/>
          <w:tblCellSpacing w:w="15" w:type="dxa"/>
        </w:trPr>
        <w:tc>
          <w:tcPr>
            <w:tcW w:w="2510" w:type="dxa"/>
            <w:tcBorders>
              <w:top w:val="single" w:sz="4" w:space="0" w:color="auto"/>
              <w:left w:val="single" w:sz="4" w:space="0" w:color="auto"/>
              <w:bottom w:val="single" w:sz="4" w:space="0" w:color="auto"/>
              <w:right w:val="single" w:sz="4" w:space="0" w:color="auto"/>
            </w:tcBorders>
            <w:vAlign w:val="center"/>
            <w:hideMark/>
          </w:tcPr>
          <w:p w:rsidR="006E4CF7" w:rsidRPr="00726B90" w:rsidRDefault="006E4CF7" w:rsidP="006E4CF7">
            <w:pPr>
              <w:widowControl/>
              <w:spacing w:line="240" w:lineRule="auto"/>
              <w:ind w:firstLineChars="0" w:firstLine="0"/>
              <w:jc w:val="left"/>
              <w:rPr>
                <w:rFonts w:ascii="宋体" w:eastAsia="宋体" w:hAnsi="宋体" w:cs="宋体"/>
                <w:kern w:val="0"/>
                <w:sz w:val="18"/>
                <w:szCs w:val="18"/>
              </w:rPr>
            </w:pPr>
            <w:hyperlink r:id="rId12" w:anchor="diliuzhang" w:history="1">
              <w:r w:rsidRPr="00726B90">
                <w:rPr>
                  <w:rFonts w:ascii="宋体" w:eastAsia="宋体" w:hAnsi="宋体" w:cs="宋体"/>
                  <w:b/>
                  <w:bCs/>
                  <w:color w:val="000000"/>
                  <w:kern w:val="0"/>
                  <w:sz w:val="18"/>
                  <w:szCs w:val="18"/>
                  <w:u w:val="single"/>
                </w:rPr>
                <w:t>第六章　党的干部</w:t>
              </w:r>
            </w:hyperlink>
          </w:p>
        </w:tc>
        <w:tc>
          <w:tcPr>
            <w:tcW w:w="3811" w:type="dxa"/>
            <w:tcBorders>
              <w:top w:val="single" w:sz="4" w:space="0" w:color="auto"/>
              <w:left w:val="single" w:sz="4" w:space="0" w:color="auto"/>
              <w:bottom w:val="single" w:sz="4" w:space="0" w:color="auto"/>
              <w:right w:val="single" w:sz="4" w:space="0" w:color="auto"/>
            </w:tcBorders>
            <w:vAlign w:val="center"/>
            <w:hideMark/>
          </w:tcPr>
          <w:p w:rsidR="006E4CF7" w:rsidRPr="00726B90" w:rsidRDefault="006E4CF7" w:rsidP="006E4CF7">
            <w:pPr>
              <w:widowControl/>
              <w:spacing w:line="240" w:lineRule="auto"/>
              <w:ind w:firstLineChars="0" w:firstLine="0"/>
              <w:jc w:val="left"/>
              <w:rPr>
                <w:rFonts w:ascii="宋体" w:eastAsia="宋体" w:hAnsi="宋体" w:cs="宋体"/>
                <w:kern w:val="0"/>
                <w:sz w:val="18"/>
                <w:szCs w:val="18"/>
              </w:rPr>
            </w:pPr>
            <w:hyperlink r:id="rId13" w:anchor="diqizhang" w:history="1">
              <w:r w:rsidRPr="00726B90">
                <w:rPr>
                  <w:rFonts w:ascii="宋体" w:eastAsia="宋体" w:hAnsi="宋体" w:cs="宋体"/>
                  <w:b/>
                  <w:bCs/>
                  <w:color w:val="000000"/>
                  <w:kern w:val="0"/>
                  <w:sz w:val="18"/>
                  <w:szCs w:val="18"/>
                  <w:u w:val="single"/>
                </w:rPr>
                <w:t>第七章　党的纪律</w:t>
              </w:r>
            </w:hyperlink>
          </w:p>
        </w:tc>
        <w:tc>
          <w:tcPr>
            <w:tcW w:w="5101" w:type="dxa"/>
            <w:tcBorders>
              <w:top w:val="single" w:sz="4" w:space="0" w:color="auto"/>
              <w:left w:val="single" w:sz="4" w:space="0" w:color="auto"/>
              <w:bottom w:val="single" w:sz="4" w:space="0" w:color="auto"/>
              <w:right w:val="single" w:sz="4" w:space="0" w:color="auto"/>
            </w:tcBorders>
            <w:vAlign w:val="center"/>
            <w:hideMark/>
          </w:tcPr>
          <w:p w:rsidR="006E4CF7" w:rsidRPr="00726B90" w:rsidRDefault="006E4CF7" w:rsidP="006E4CF7">
            <w:pPr>
              <w:widowControl/>
              <w:spacing w:line="240" w:lineRule="auto"/>
              <w:ind w:firstLineChars="0" w:firstLine="0"/>
              <w:jc w:val="left"/>
              <w:rPr>
                <w:rFonts w:ascii="宋体" w:eastAsia="宋体" w:hAnsi="宋体" w:cs="宋体"/>
                <w:kern w:val="0"/>
                <w:sz w:val="18"/>
                <w:szCs w:val="18"/>
              </w:rPr>
            </w:pPr>
            <w:hyperlink r:id="rId14" w:anchor="dibazhang" w:history="1">
              <w:r w:rsidRPr="00726B90">
                <w:rPr>
                  <w:rFonts w:ascii="宋体" w:eastAsia="宋体" w:hAnsi="宋体" w:cs="宋体"/>
                  <w:b/>
                  <w:bCs/>
                  <w:color w:val="000000"/>
                  <w:kern w:val="0"/>
                  <w:sz w:val="18"/>
                  <w:szCs w:val="18"/>
                  <w:u w:val="single"/>
                </w:rPr>
                <w:t>第八章　党的纪律检查机关</w:t>
              </w:r>
            </w:hyperlink>
          </w:p>
        </w:tc>
      </w:tr>
      <w:tr w:rsidR="006E4CF7" w:rsidRPr="00726B90" w:rsidTr="006E4CF7">
        <w:trPr>
          <w:trHeight w:val="299"/>
          <w:tblCellSpacing w:w="15" w:type="dxa"/>
        </w:trPr>
        <w:tc>
          <w:tcPr>
            <w:tcW w:w="2510" w:type="dxa"/>
            <w:tcBorders>
              <w:top w:val="single" w:sz="4" w:space="0" w:color="auto"/>
              <w:left w:val="single" w:sz="4" w:space="0" w:color="auto"/>
              <w:bottom w:val="single" w:sz="4" w:space="0" w:color="auto"/>
              <w:right w:val="single" w:sz="4" w:space="0" w:color="auto"/>
            </w:tcBorders>
            <w:vAlign w:val="center"/>
            <w:hideMark/>
          </w:tcPr>
          <w:p w:rsidR="006E4CF7" w:rsidRPr="00726B90" w:rsidRDefault="006E4CF7" w:rsidP="006E4CF7">
            <w:pPr>
              <w:widowControl/>
              <w:spacing w:line="240" w:lineRule="auto"/>
              <w:ind w:firstLineChars="0" w:firstLine="0"/>
              <w:jc w:val="left"/>
              <w:rPr>
                <w:rFonts w:ascii="宋体" w:eastAsia="宋体" w:hAnsi="宋体" w:cs="宋体"/>
                <w:kern w:val="0"/>
                <w:sz w:val="18"/>
                <w:szCs w:val="18"/>
              </w:rPr>
            </w:pPr>
            <w:hyperlink r:id="rId15" w:anchor="dijiuzhang" w:history="1">
              <w:r w:rsidRPr="00726B90">
                <w:rPr>
                  <w:rFonts w:ascii="宋体" w:eastAsia="宋体" w:hAnsi="宋体" w:cs="宋体"/>
                  <w:b/>
                  <w:bCs/>
                  <w:color w:val="000000"/>
                  <w:kern w:val="0"/>
                  <w:sz w:val="18"/>
                  <w:szCs w:val="18"/>
                  <w:u w:val="single"/>
                </w:rPr>
                <w:t>第九章　党　组</w:t>
              </w:r>
            </w:hyperlink>
          </w:p>
        </w:tc>
        <w:tc>
          <w:tcPr>
            <w:tcW w:w="3811" w:type="dxa"/>
            <w:tcBorders>
              <w:top w:val="single" w:sz="4" w:space="0" w:color="auto"/>
              <w:left w:val="single" w:sz="4" w:space="0" w:color="auto"/>
              <w:bottom w:val="single" w:sz="4" w:space="0" w:color="auto"/>
              <w:right w:val="single" w:sz="4" w:space="0" w:color="auto"/>
            </w:tcBorders>
            <w:vAlign w:val="center"/>
            <w:hideMark/>
          </w:tcPr>
          <w:p w:rsidR="006E4CF7" w:rsidRPr="00726B90" w:rsidRDefault="006E4CF7" w:rsidP="006E4CF7">
            <w:pPr>
              <w:widowControl/>
              <w:spacing w:line="240" w:lineRule="auto"/>
              <w:ind w:firstLineChars="0" w:firstLine="0"/>
              <w:jc w:val="left"/>
              <w:rPr>
                <w:rFonts w:ascii="宋体" w:eastAsia="宋体" w:hAnsi="宋体" w:cs="宋体"/>
                <w:kern w:val="0"/>
                <w:sz w:val="18"/>
                <w:szCs w:val="18"/>
              </w:rPr>
            </w:pPr>
            <w:hyperlink r:id="rId16" w:anchor="dishizhang" w:history="1">
              <w:r w:rsidRPr="00726B90">
                <w:rPr>
                  <w:rFonts w:ascii="宋体" w:eastAsia="宋体" w:hAnsi="宋体" w:cs="宋体"/>
                  <w:b/>
                  <w:bCs/>
                  <w:color w:val="000000"/>
                  <w:kern w:val="0"/>
                  <w:sz w:val="18"/>
                  <w:szCs w:val="18"/>
                  <w:u w:val="single"/>
                </w:rPr>
                <w:t>第十章　党和共产主义青年团的关系</w:t>
              </w:r>
            </w:hyperlink>
          </w:p>
        </w:tc>
        <w:tc>
          <w:tcPr>
            <w:tcW w:w="5101" w:type="dxa"/>
            <w:tcBorders>
              <w:top w:val="single" w:sz="4" w:space="0" w:color="auto"/>
              <w:left w:val="single" w:sz="4" w:space="0" w:color="auto"/>
              <w:bottom w:val="single" w:sz="4" w:space="0" w:color="auto"/>
              <w:right w:val="single" w:sz="4" w:space="0" w:color="auto"/>
            </w:tcBorders>
            <w:vAlign w:val="center"/>
            <w:hideMark/>
          </w:tcPr>
          <w:p w:rsidR="006E4CF7" w:rsidRPr="00726B90" w:rsidRDefault="006E4CF7" w:rsidP="006E4CF7">
            <w:pPr>
              <w:widowControl/>
              <w:spacing w:line="240" w:lineRule="auto"/>
              <w:ind w:firstLineChars="0" w:firstLine="0"/>
              <w:jc w:val="left"/>
              <w:rPr>
                <w:rFonts w:ascii="宋体" w:eastAsia="宋体" w:hAnsi="宋体" w:cs="宋体"/>
                <w:kern w:val="0"/>
                <w:sz w:val="18"/>
                <w:szCs w:val="18"/>
              </w:rPr>
            </w:pPr>
            <w:hyperlink r:id="rId17" w:anchor="dishiyizhang" w:history="1">
              <w:r w:rsidRPr="00726B90">
                <w:rPr>
                  <w:rFonts w:ascii="宋体" w:eastAsia="宋体" w:hAnsi="宋体" w:cs="宋体"/>
                  <w:b/>
                  <w:bCs/>
                  <w:color w:val="000000"/>
                  <w:kern w:val="0"/>
                  <w:sz w:val="18"/>
                  <w:szCs w:val="18"/>
                  <w:u w:val="single"/>
                </w:rPr>
                <w:t>第十一章　党徽党旗</w:t>
              </w:r>
            </w:hyperlink>
          </w:p>
        </w:tc>
      </w:tr>
    </w:tbl>
    <w:p w:rsidR="006E4CF7" w:rsidRPr="00726B90" w:rsidRDefault="006E4CF7" w:rsidP="00726B90">
      <w:pPr>
        <w:widowControl/>
        <w:shd w:val="clear" w:color="auto" w:fill="FFFFFF"/>
        <w:spacing w:line="240" w:lineRule="auto"/>
        <w:ind w:firstLineChars="0" w:firstLine="0"/>
        <w:jc w:val="left"/>
        <w:rPr>
          <w:rFonts w:ascii="宋体" w:eastAsia="宋体" w:hAnsi="宋体" w:cs="宋体"/>
          <w:color w:val="333333"/>
          <w:kern w:val="0"/>
          <w:sz w:val="18"/>
          <w:szCs w:val="18"/>
        </w:rPr>
      </w:pPr>
    </w:p>
    <w:p w:rsidR="00726B90" w:rsidRPr="00726B90" w:rsidRDefault="00726B90" w:rsidP="00726B90">
      <w:pPr>
        <w:widowControl/>
        <w:shd w:val="clear" w:color="auto" w:fill="FFFFFF"/>
        <w:spacing w:before="30" w:after="30" w:line="540" w:lineRule="atLeast"/>
        <w:ind w:firstLineChars="0" w:firstLine="0"/>
        <w:jc w:val="center"/>
        <w:outlineLvl w:val="1"/>
        <w:rPr>
          <w:rFonts w:ascii="宋体" w:eastAsia="宋体" w:hAnsi="宋体" w:cs="宋体"/>
          <w:b/>
          <w:bCs/>
          <w:color w:val="333333"/>
          <w:kern w:val="0"/>
          <w:sz w:val="30"/>
          <w:szCs w:val="30"/>
        </w:rPr>
      </w:pPr>
      <w:bookmarkStart w:id="0" w:name="zonggang"/>
      <w:r w:rsidRPr="00726B90">
        <w:rPr>
          <w:rFonts w:ascii="宋体" w:eastAsia="宋体" w:hAnsi="宋体" w:cs="宋体" w:hint="eastAsia"/>
          <w:b/>
          <w:bCs/>
          <w:color w:val="333333"/>
          <w:kern w:val="0"/>
          <w:sz w:val="30"/>
          <w:szCs w:val="30"/>
        </w:rPr>
        <w:t>总 纲</w:t>
      </w:r>
      <w:bookmarkEnd w:id="0"/>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中国共产党以马克思列宁主义、毛泽东思想、邓小平理论、“三个代表”重要思想、科学发展观、习近平新时代中国特色社会主义思想作为自己的行动指南。</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w:t>
      </w:r>
      <w:r w:rsidRPr="00726B90">
        <w:rPr>
          <w:rFonts w:ascii="宋体" w:eastAsia="宋体" w:hAnsi="宋体" w:cs="宋体" w:hint="eastAsia"/>
          <w:color w:val="333333"/>
          <w:kern w:val="0"/>
          <w:szCs w:val="21"/>
        </w:rPr>
        <w:lastRenderedPageBreak/>
        <w:t>东思想在新的历史条件下的继承和发展，是马克思主义在中国发展的新阶段，是当代中国的马克思主义，是中国共产党集体智慧的结晶，引导着我国社会主义现代化事业不断前进。</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w:t>
      </w:r>
      <w:r w:rsidRPr="00726B90">
        <w:rPr>
          <w:rFonts w:ascii="宋体" w:eastAsia="宋体" w:hAnsi="宋体" w:cs="宋体" w:hint="eastAsia"/>
          <w:color w:val="333333"/>
          <w:kern w:val="0"/>
          <w:szCs w:val="21"/>
        </w:rPr>
        <w:lastRenderedPageBreak/>
        <w:t>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lastRenderedPageBreak/>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w:t>
      </w:r>
      <w:r w:rsidRPr="00726B90">
        <w:rPr>
          <w:rFonts w:ascii="宋体" w:eastAsia="宋体" w:hAnsi="宋体" w:cs="宋体" w:hint="eastAsia"/>
          <w:color w:val="333333"/>
          <w:kern w:val="0"/>
          <w:szCs w:val="21"/>
        </w:rPr>
        <w:lastRenderedPageBreak/>
        <w:t>发展道路。着力建设资源节约型、环境友好型社会，实行最严格的生态环境保护制度，形成节约资源和保护环境的空间格局、产业结构、生产方式、生活方式，为人民创造良好生产生活环境，实现中华民族永续发展。</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w:t>
      </w:r>
      <w:r w:rsidRPr="00726B90">
        <w:rPr>
          <w:rFonts w:ascii="宋体" w:eastAsia="宋体" w:hAnsi="宋体" w:cs="宋体" w:hint="eastAsia"/>
          <w:color w:val="333333"/>
          <w:kern w:val="0"/>
          <w:szCs w:val="21"/>
        </w:rPr>
        <w:lastRenderedPageBreak/>
        <w:t>型、创新型的马克思主义执政党，使我们党始终走在时代前列，成为领导全国人民沿着中国特色社会主义道路不断前进的坚强核心。党的建设必须坚决实现以下五项基本要求：</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w:t>
      </w:r>
      <w:r w:rsidRPr="00726B90">
        <w:rPr>
          <w:rFonts w:ascii="宋体" w:eastAsia="宋体" w:hAnsi="宋体" w:cs="宋体" w:hint="eastAsia"/>
          <w:color w:val="333333"/>
          <w:kern w:val="0"/>
          <w:szCs w:val="21"/>
        </w:rPr>
        <w:lastRenderedPageBreak/>
        <w:t>进党风廉政建设和反腐败斗争，以零容忍态度惩治腐败，构建不敢腐、不能腐、不想腐的有效机制。</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726B90" w:rsidRPr="00726B90" w:rsidRDefault="00726B90" w:rsidP="00726B90">
      <w:pPr>
        <w:widowControl/>
        <w:shd w:val="clear" w:color="auto" w:fill="FFFFFF"/>
        <w:spacing w:before="30" w:after="30" w:line="540" w:lineRule="atLeast"/>
        <w:ind w:firstLineChars="0" w:firstLine="0"/>
        <w:jc w:val="center"/>
        <w:outlineLvl w:val="1"/>
        <w:rPr>
          <w:rFonts w:ascii="宋体" w:eastAsia="宋体" w:hAnsi="宋体" w:cs="宋体"/>
          <w:b/>
          <w:bCs/>
          <w:color w:val="333333"/>
          <w:kern w:val="0"/>
          <w:sz w:val="30"/>
          <w:szCs w:val="30"/>
        </w:rPr>
      </w:pPr>
      <w:bookmarkStart w:id="1" w:name="diyizhang"/>
      <w:r w:rsidRPr="00726B90">
        <w:rPr>
          <w:rFonts w:ascii="宋体" w:eastAsia="宋体" w:hAnsi="宋体" w:cs="宋体" w:hint="eastAsia"/>
          <w:b/>
          <w:bCs/>
          <w:color w:val="333333"/>
          <w:kern w:val="0"/>
          <w:sz w:val="30"/>
          <w:szCs w:val="30"/>
        </w:rPr>
        <w:t>第一章　党　员</w:t>
      </w:r>
      <w:bookmarkEnd w:id="1"/>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第二条　中国共产党党员是中国工人阶级的有共产主义觉悟的先锋战士。</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中国共产党党员必须全心全意为人民服务，不惜牺牲个人的一切，为实现共产主义奋斗终身。</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中国共产党党员永远是劳动人民的普通一员。除了法律和政策规定范围内的个人利益和工作职权以外，所有共产党员都不得谋求任何私利和特权。</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第三条　党员必须履行下列义务：</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（二）贯彻执行党的基本路线和各项方针、政策，带头参加改革开放和社会主义现代化建设，带动群众为经济发展和社会进步艰苦奋斗，在生产、工作、学习和社会生活中起先锋模范作用。</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（三）坚持党和人民的利益高于一切，个人利益服从党和人民的利益，吃苦在前，享受在后，克己奉公，多做贡献。</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（四）自觉遵守党的纪律，首先是党的政治纪律和政治规矩，模范遵守国家的法律法规，严格保守党和国家的秘密，执行党的决定，服从组织分配，积极完成党的任务。</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lastRenderedPageBreak/>
        <w:t xml:space="preserve">　　（五）维护党的团结和统一，对党忠诚老实，言行一致，坚决反对一切派别组织和小集团活动，反对阳奉阴违的两面派行为和一切阴谋诡计。</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（六）切实开展批评和自我批评，勇于揭露和纠正违反党的原则的言行和工作中的缺点、错误，坚决同消极腐败现象作斗争。</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（七）密切联系群众，向群众宣传党的主张，遇事同群众商量，及时向党反映群众的意见和要求，维护群众的正当利益。</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第四条　党员享有下列权利：</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（一）参加党的有关会议，阅读党的有关文件，接受党的教育和培训。</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（二）在党的会议上和党报党刊上，参加关于党的政策问题的讨论。</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（三）对党的工作提出建议和倡议。</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（四）在党的会议上有根据地批评党的任何组织和任何党员，向党负责地揭发、检举党的任何组织和任何党员违法乱纪的事实，要求处分违法乱纪的党员，要求罢免或撤换不称职的干部。</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（五）行使表决权、选举权，有被选举权。</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（六）在党组织讨论决定对党员的党纪处分或作出鉴定时，本人有权参加和进行申辩，其他党员可以为他作证和辩护。</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（七）对党的决议和政策如有不同意见，在坚决执行的前提下，可以声明保留，并且可以把自己的意见向党的上级组织直至中央提出。</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（八）向党的上级组织直至中央提出请求、申诉和控告，并要求有关组织给以负责的答复。</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党的任何一级组织直至中央都无权剥夺党员的上述权利。</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第五条　发展党员，必须把政治标准放在首位，经过党的支部，坚持个别吸收的原则。</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申请入党的人，要填写入党志愿书，要有两名正式党员作介绍人，要经过支部大会通过和上级党组织批准，并且经过预备期的考察，才能成为正式党员。</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介绍人要认真了解申请人的思想、品质、经历和工作表现，向他解释党的纲领和党的章程，说明党员的条件、义务和权利，并向党组织作出负责的报告。</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党的支部委员会对申请入党的人，要注意征求党内外有关群众的意见，进行严格的审查，认为合格后再提交支部大会讨论。</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上级党组织在批准申请人入党以前，要派人同他谈话，作进一步的了解，并帮助他提高对党的认识。</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lastRenderedPageBreak/>
        <w:t xml:space="preserve">　　在特殊情况下，党的中央和省、自治区、直辖市委员会可以直接接收党员。</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第七条　预备党员的预备期为一年。党组织对预备党员应当认真教育和考察。</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预备党员的义务同正式党员一样。预备党员的权利，除了没有表决权、选举权和被选举权以外，也同正式党员一样。</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预备党员的预备期，从支部大会通过他为预备党员之日算起。党员的党龄，从预备期满转为正式党员之日算起。</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第九条　党员有退党的自由。党员要求退党，应当经支部大会讨论后宣布除名，并报上级党组织备案。</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党员如果没有正当理由，连续六个月不参加党的组织生活，或不交纳党费，或不做党所分配的工作，就被认为是自行脱党。支部大会应当决定把这样的党员除名，并报上级党组织批准。</w:t>
      </w:r>
    </w:p>
    <w:p w:rsidR="00726B90" w:rsidRPr="00726B90" w:rsidRDefault="00726B90" w:rsidP="00726B90">
      <w:pPr>
        <w:widowControl/>
        <w:shd w:val="clear" w:color="auto" w:fill="FFFFFF"/>
        <w:spacing w:before="30" w:after="30" w:line="540" w:lineRule="atLeast"/>
        <w:ind w:firstLineChars="0" w:firstLine="0"/>
        <w:jc w:val="center"/>
        <w:outlineLvl w:val="1"/>
        <w:rPr>
          <w:rFonts w:ascii="宋体" w:eastAsia="宋体" w:hAnsi="宋体" w:cs="宋体"/>
          <w:b/>
          <w:bCs/>
          <w:color w:val="333333"/>
          <w:kern w:val="0"/>
          <w:sz w:val="30"/>
          <w:szCs w:val="30"/>
        </w:rPr>
      </w:pPr>
      <w:bookmarkStart w:id="2" w:name="dierzhang"/>
      <w:r w:rsidRPr="00726B90">
        <w:rPr>
          <w:rFonts w:ascii="宋体" w:eastAsia="宋体" w:hAnsi="宋体" w:cs="宋体" w:hint="eastAsia"/>
          <w:b/>
          <w:bCs/>
          <w:color w:val="333333"/>
          <w:kern w:val="0"/>
          <w:sz w:val="30"/>
          <w:szCs w:val="30"/>
        </w:rPr>
        <w:t>第二章　党的组织制度</w:t>
      </w:r>
      <w:bookmarkEnd w:id="2"/>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第十条　党是根据自己的纲领和章程，按照民主集中制组织起来的统一整体。党的民主集中制的基本原则是：</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（一）党员个人服从党的组织，少数服从多数，下级组织服从上级组织，全党各个组织和全体党员服从党的全国代表大会和中央委员会。</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（二）党的各级领导机关，除它们派出的代表机关和在非党组织中的党组外，都由选举产生。</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lastRenderedPageBreak/>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（六）党禁止任何形式的个人崇拜。要保证党的领导人的活动处于党和人民的监督之下，同时维护一切代表党和人民利益的领导人的威信。</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党的地方各级代表大会和基层代表大会的选举，如果发生违反党章的情况，上一级党的委员会在调查核实后，应作出选举无效和采取相应措施的决定，并报再上一级党的委员会审查批准，正式宣布执行。</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党的各级代表大会代表实行任期制。</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第十二条　党的中央和地方各级委员会在必要时召集代表会议，讨论和决定需要及时解决的重大问题。代表会议代表的名额和产生办法，由召集代表会议的委员会决定。</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第十三条　凡是成立党的新组织，或是撤销党的原有组织，必须由上级党组织决定。</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在党的地方各级代表大会和基层代表大会闭会期间，上级党的组织认为有必要时，可以调动或者指派下级党组织的负责人。</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党的中央和地方各级委员会可以派出代表机关。</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第十四条　党的中央和省、自治区、直辖市委员会实行巡视制度，在一届任期内，对所管理的地方、部门、企事业单位党组织实现巡视全覆盖。</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中央有关部委和国家机关部门党组（党委）根据工作需要，开展巡视工作。</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党的市（地、州、盟）和县（市、区、旗）委员会建立巡察制度。</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lastRenderedPageBreak/>
        <w:t xml:space="preserve">　　第十六条　有关全国性的重大政策问题，只有党中央有权作出决定，各部门、各地方的党组织可以向中央提出建议，但不得擅自作出决定和对外发表主张。</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党的各级组织的报刊和其他宣传工具，必须宣传党的路线、方针、政策和决议。</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第十八条　党的中央、地方和基层组织，都必须重视党的建设，经常讨论和检查党的宣传工作、教育工作、组织工作、纪律检查工作、群众工作、统一战线工作等，注意研究党内外的思想政治状况。</w:t>
      </w:r>
    </w:p>
    <w:p w:rsidR="00726B90" w:rsidRPr="00726B90" w:rsidRDefault="00726B90" w:rsidP="00726B90">
      <w:pPr>
        <w:widowControl/>
        <w:shd w:val="clear" w:color="auto" w:fill="FFFFFF"/>
        <w:spacing w:before="30" w:after="30" w:line="540" w:lineRule="atLeast"/>
        <w:ind w:firstLineChars="0" w:firstLine="0"/>
        <w:jc w:val="center"/>
        <w:outlineLvl w:val="1"/>
        <w:rPr>
          <w:rFonts w:ascii="宋体" w:eastAsia="宋体" w:hAnsi="宋体" w:cs="宋体"/>
          <w:b/>
          <w:bCs/>
          <w:color w:val="333333"/>
          <w:kern w:val="0"/>
          <w:sz w:val="30"/>
          <w:szCs w:val="30"/>
        </w:rPr>
      </w:pPr>
      <w:bookmarkStart w:id="3" w:name="disanzhang"/>
      <w:r w:rsidRPr="00726B90">
        <w:rPr>
          <w:rFonts w:ascii="宋体" w:eastAsia="宋体" w:hAnsi="宋体" w:cs="宋体" w:hint="eastAsia"/>
          <w:b/>
          <w:bCs/>
          <w:color w:val="333333"/>
          <w:kern w:val="0"/>
          <w:sz w:val="30"/>
          <w:szCs w:val="30"/>
        </w:rPr>
        <w:t>第三章　党的中央组织</w:t>
      </w:r>
      <w:bookmarkEnd w:id="3"/>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全国代表大会代表的名额和选举办法，由中央委员会决定。</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第二十条　党的全国代表大会的职权是：</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（一）听取和审查中央委员会的报告；</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（二）审查中央纪律检查委员会的报告；</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（三）讨论并决定党的重大问题；</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（四）修改党的章程；</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（五）选举中央委员会；</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（六）选举中央纪律检查委员会。</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lastRenderedPageBreak/>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中央委员会全体会议由中央政治局召集，每年至少举行一次。中央政治局向中央委员会全体会议报告工作，接受监督。</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在全国代表大会闭会期间，中央委员会执行全国代表大会的决议，领导党的全部工作，对外代表中国共产党。</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第二十三条　党的中央政治局、中央政治局常务委员会和中央委员会总书记，由中央委员会全体会议选举。中央委员会总书记必须从中央政治局常务委员会委员中产生。</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中央政治局和它的常务委员会在中央委员会全体会议闭会期间，行使中央委员会的职权。</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中央书记处是中央政治局和它的常务委员会的办事机构；成员由中央政治局常务委员会提名，中央委员会全体会议通过。</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中央委员会总书记负责召集中央政治局会议和中央政治局常务委员会会议，并主持中央书记处的工作。</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党的中央军事委员会组成人员由中央委员会决定，中央军事委员会实行主席负责制。</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每届中央委员会产生的中央领导机构和中央领导人，在下届全国代表大会开会期间，继续主持党的经常工作，直到下届中央委员会产生新的中央领导机构和中央领导人为止。</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第二十四条　中国人民解放军的党组织，根据中央委员会的指示进行工作。中央军事委员会负责军队中党的工作和政治工作，对军队中党的组织体制和机构作出规定。</w:t>
      </w:r>
    </w:p>
    <w:p w:rsidR="00726B90" w:rsidRPr="00726B90" w:rsidRDefault="00726B90" w:rsidP="00726B90">
      <w:pPr>
        <w:widowControl/>
        <w:shd w:val="clear" w:color="auto" w:fill="FFFFFF"/>
        <w:spacing w:before="30" w:after="30" w:line="540" w:lineRule="atLeast"/>
        <w:ind w:firstLineChars="0" w:firstLine="0"/>
        <w:jc w:val="center"/>
        <w:outlineLvl w:val="1"/>
        <w:rPr>
          <w:rFonts w:ascii="宋体" w:eastAsia="宋体" w:hAnsi="宋体" w:cs="宋体"/>
          <w:b/>
          <w:bCs/>
          <w:color w:val="333333"/>
          <w:kern w:val="0"/>
          <w:sz w:val="30"/>
          <w:szCs w:val="30"/>
        </w:rPr>
      </w:pPr>
      <w:bookmarkStart w:id="4" w:name="disizhang"/>
      <w:r w:rsidRPr="00726B90">
        <w:rPr>
          <w:rFonts w:ascii="宋体" w:eastAsia="宋体" w:hAnsi="宋体" w:cs="宋体" w:hint="eastAsia"/>
          <w:b/>
          <w:bCs/>
          <w:color w:val="333333"/>
          <w:kern w:val="0"/>
          <w:sz w:val="30"/>
          <w:szCs w:val="30"/>
        </w:rPr>
        <w:t>第四章　党的地方组织</w:t>
      </w:r>
      <w:bookmarkEnd w:id="4"/>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第二十五条　党的省、自治区、直辖市的代表大会，设区的市和自治州的代表大会，县（旗）、自治县、不设区的市和市辖区的代表大会，每五年举行一次。</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党的地方各级代表大会由同级党的委员会召集。在特殊情况下，经上一级委员会批准，可以提前或延期举行。</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党的地方各级代表大会代表的名额和选举办法，由同级党的委员会决定，并报上一级党的委员会批准。</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第二十六条　党的地方各级代表大会的职权是：</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（一）听取和审查同级委员会的报告；</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（二）审查同级纪律检查委员会的报告；</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（三）讨论本地区范围内的重大问题并作出决议；</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（四）选举同级党的委员会，选举同级党的纪律检查委员会。</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lastRenderedPageBreak/>
        <w:t xml:space="preserve">　　第二十七条　党的省、自治区、直辖市、设区的市和自治州的委员会，每届任期五年。这些委员会的委员和候补委员必须有五年以上的党龄。</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党的县（旗）、自治县、不设区的市和市辖区的委员会，每届任期五年。这些委员会的委员和候补委员必须有三年以上的党龄。</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党的地方各级代表大会如提前或延期举行，由它选举的委员会的任期相应地改变。</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党的地方各级委员会的委员和候补委员的名额，分别由上一级委员会决定。党的地方各级委员会委员出缺，由候补委员按照得票多少依次递补。</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党的地方各级委员会全体会议，每年至少召开两次。</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党的地方各级委员会在代表大会闭会期间，执行上级党组织的指示和同级党代表大会的决议，领导本地方的工作，定期向上级党的委员会报告工作。</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党的地方各级委员会的常务委员会定期向委员会全体会议报告工作，接受监督。</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第二十九条　党的地区委员会和相当于地区委员会的组织，是党的省、自治区委员会在几个县、自治县、市范围内派出的代表机关。它根据省、自治区委员会的授权，领导本地区的工作。</w:t>
      </w:r>
    </w:p>
    <w:p w:rsidR="00726B90" w:rsidRPr="00726B90" w:rsidRDefault="00726B90" w:rsidP="00726B90">
      <w:pPr>
        <w:widowControl/>
        <w:shd w:val="clear" w:color="auto" w:fill="FFFFFF"/>
        <w:spacing w:before="30" w:after="30" w:line="540" w:lineRule="atLeast"/>
        <w:ind w:firstLineChars="0" w:firstLine="0"/>
        <w:jc w:val="center"/>
        <w:outlineLvl w:val="1"/>
        <w:rPr>
          <w:rFonts w:ascii="宋体" w:eastAsia="宋体" w:hAnsi="宋体" w:cs="宋体"/>
          <w:b/>
          <w:bCs/>
          <w:color w:val="333333"/>
          <w:kern w:val="0"/>
          <w:sz w:val="30"/>
          <w:szCs w:val="30"/>
        </w:rPr>
      </w:pPr>
      <w:bookmarkStart w:id="5" w:name="diwuzhang"/>
      <w:r w:rsidRPr="00726B90">
        <w:rPr>
          <w:rFonts w:ascii="宋体" w:eastAsia="宋体" w:hAnsi="宋体" w:cs="宋体" w:hint="eastAsia"/>
          <w:b/>
          <w:bCs/>
          <w:color w:val="333333"/>
          <w:kern w:val="0"/>
          <w:sz w:val="30"/>
          <w:szCs w:val="30"/>
        </w:rPr>
        <w:t>第五章　党的基层组织</w:t>
      </w:r>
      <w:bookmarkEnd w:id="5"/>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第三十条　企业、农村、机关、学校、科研院所、街道社区、社会组织、人民解放军连队和其他基层单位，凡是有正式党员三人以上的，都应当成立党的基层组织。</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第三十一条　党的基层委员会、总支部委员会、支部委员会每届任期三年至五年。基层委员会、总支部委员会、支部委员会的书记、副书记选举产生后，应报上级党组织批准。</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第三十二条　党的基层组织是党在社会基层组织中的战斗堡垒，是党的全部工作和战斗力的基础。它的基本任务是：</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（二）组织党员认真学习马克思列宁主义、毛泽东思想、邓小平理论、“三个代表”重要思想、科学发展观、习近平新时代中国特色社会主义思想，推进“两学一做”学习教育常</w:t>
      </w:r>
      <w:r w:rsidRPr="00726B90">
        <w:rPr>
          <w:rFonts w:ascii="宋体" w:eastAsia="宋体" w:hAnsi="宋体" w:cs="宋体" w:hint="eastAsia"/>
          <w:color w:val="333333"/>
          <w:kern w:val="0"/>
          <w:szCs w:val="21"/>
        </w:rPr>
        <w:lastRenderedPageBreak/>
        <w:t>态化制度化，学习党的路线、方针、政策和决议，学习党的基本知识，学习科学、文化、法律和业务知识。</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（四）密切联系群众，经常了解群众对党员、党的工作的批评和意见，维护群众的正当权利和利益，做好群众的思想政治工作。</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（五）充分发挥党员和群众的积极性创造性，发现、培养和推荐他们中间的优秀人才，鼓励和支持他们在改革开放和社会主义现代化建设中贡献自己的聪明才智。</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（六）对要求入党的积极分子进行教育和培养，做好经常性的发展党员工作，重视在生产、工作第一线和青年中发展党员。</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（七）监督党员干部和其他任何工作人员严格遵守国家法律法规，严格遵守国家的财政经济法规和人事制度，不得侵占国家、集体和群众的利益。</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（八）教育党员和群众自觉抵制不良倾向，坚决同各种违纪违法行为作斗争。</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第三十三条　街道、乡、镇党的基层委员会和村、社区党组织，领导本地区的工作和基层社会治理，支持和保证行政组织、经济组织和群众自治组织充分行使职权。</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非公有制经济组织中党的基层组织，贯彻党的方针政策，引导和监督企业遵守国家的法律法规，领导工会、共青团等群团组织，团结凝聚职工群众，维护各方的合法权益，促进企业健康发展。</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社会组织中党的基层组织，宣传和执行党的路线、方针、政策，领导工会、共青团等群团组织，教育管理党员，引领服务群众，推动事业发展。</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各级党和国家机关中党的基层组织，协助行政负责人完成任务，改进工作，对包括行政负责人在内的每个党员进行教育、管理、监督，不领导本单位的业务工作。</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第三十四条　党支部是党的基础组织，担负直接教育党员、管理党员、监督党员和组织群众、宣传群众、凝聚群众、服务群众的职责。</w:t>
      </w:r>
    </w:p>
    <w:p w:rsidR="00726B90" w:rsidRPr="00726B90" w:rsidRDefault="00726B90" w:rsidP="00726B90">
      <w:pPr>
        <w:widowControl/>
        <w:shd w:val="clear" w:color="auto" w:fill="FFFFFF"/>
        <w:spacing w:before="30" w:after="30" w:line="540" w:lineRule="atLeast"/>
        <w:ind w:firstLineChars="0" w:firstLine="0"/>
        <w:jc w:val="center"/>
        <w:outlineLvl w:val="1"/>
        <w:rPr>
          <w:rFonts w:ascii="宋体" w:eastAsia="宋体" w:hAnsi="宋体" w:cs="宋体"/>
          <w:b/>
          <w:bCs/>
          <w:color w:val="333333"/>
          <w:kern w:val="0"/>
          <w:sz w:val="30"/>
          <w:szCs w:val="30"/>
        </w:rPr>
      </w:pPr>
      <w:bookmarkStart w:id="6" w:name="diliuzhang"/>
      <w:r w:rsidRPr="00726B90">
        <w:rPr>
          <w:rFonts w:ascii="宋体" w:eastAsia="宋体" w:hAnsi="宋体" w:cs="宋体" w:hint="eastAsia"/>
          <w:b/>
          <w:bCs/>
          <w:color w:val="333333"/>
          <w:kern w:val="0"/>
          <w:sz w:val="30"/>
          <w:szCs w:val="30"/>
        </w:rPr>
        <w:lastRenderedPageBreak/>
        <w:t>第六章　党的干部</w:t>
      </w:r>
      <w:bookmarkEnd w:id="6"/>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党重视教育、培训、选拔、考核和监督干部，特别是培养、选拔优秀年轻干部。积极推进干部制度改革。</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党重视培养、选拔女干部和少数民族干部。</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第三十六条　党的各级领导干部必须信念坚定、为民服务、勤政务实、敢于担当、清正廉洁，模范地履行本章程第三条所规定的党员的各项义务，并且必须具备以下的基本条件：</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（三）坚持解放思想，实事求是，与时俱进，开拓创新，认真调查研究，能够把党的方针、政策同本地区、本部门的实际相结合，卓有成效地开展工作，讲实话，办实事，求实效。</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（四）有强烈的革命事业心和政治责任感，有实践经验，有胜任领导工作的组织能力、文化水平和专业知识。</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（六）坚持和维护党的民主集中制，有民主作风，有全局观念，善于团结同志，包括团结同自己有不同意见的同志一道工作。</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第三十七条　党员干部要善于同党外干部合作共事，尊重他们，虚心学习他们的长处。</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党的各级组织要善于发现和推荐有真才实学的党外干部担任领导工作，保证他们有职有权，充分发挥他们的作用。</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第三十八条　党的各级领导干部，无论是由民主选举产生的，或是由领导机关任命的，他们的职务都不是终身的，都可以变动或解除。</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年龄和健康状况不适宜于继续担任工作的干部，应当按照国家的规定退、离休。</w:t>
      </w:r>
    </w:p>
    <w:p w:rsidR="00726B90" w:rsidRPr="00726B90" w:rsidRDefault="00726B90" w:rsidP="00726B90">
      <w:pPr>
        <w:widowControl/>
        <w:shd w:val="clear" w:color="auto" w:fill="FFFFFF"/>
        <w:spacing w:before="30" w:after="30" w:line="540" w:lineRule="atLeast"/>
        <w:ind w:firstLineChars="0" w:firstLine="0"/>
        <w:jc w:val="center"/>
        <w:outlineLvl w:val="1"/>
        <w:rPr>
          <w:rFonts w:ascii="宋体" w:eastAsia="宋体" w:hAnsi="宋体" w:cs="宋体"/>
          <w:b/>
          <w:bCs/>
          <w:color w:val="333333"/>
          <w:kern w:val="0"/>
          <w:sz w:val="30"/>
          <w:szCs w:val="30"/>
        </w:rPr>
      </w:pPr>
      <w:bookmarkStart w:id="7" w:name="diqizhang"/>
      <w:r w:rsidRPr="00726B90">
        <w:rPr>
          <w:rFonts w:ascii="宋体" w:eastAsia="宋体" w:hAnsi="宋体" w:cs="宋体" w:hint="eastAsia"/>
          <w:b/>
          <w:bCs/>
          <w:color w:val="333333"/>
          <w:kern w:val="0"/>
          <w:sz w:val="30"/>
          <w:szCs w:val="30"/>
        </w:rPr>
        <w:lastRenderedPageBreak/>
        <w:t>第七章　党的纪律</w:t>
      </w:r>
      <w:bookmarkEnd w:id="7"/>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第四十条　党的纪律主要包括政治纪律、组织纪律、廉洁纪律、群众纪律、工作纪律、生活纪律。</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党内严格禁止用违反党章和国家法律的手段对待党员，严格禁止打击报复和诬告陷害。违反这些规定的组织或个人必须受到党的纪律和国家法律的追究。</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第四十一条　对党员的纪律处分有五种：警告、严重警告、撤销党内职务、留党察看、开除党籍。</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留党察看最长不超过两年。党员在留党察看期间没有表决权、选举权和被选举权。党员经过留党察看，确已改正错误的，应当恢复其党员的权利；坚持错误不改的，应当开除党籍。</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开除党籍是党内的最高处分。各级党组织在决定或批准开除党员党籍的时候，应当全面研究有关的材料和意见，采取十分慎重的态度。</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严重触犯刑律的中央委员会委员、候补委员，由中央政治局决定开除其党籍；严重触犯刑律的地方各级委员会委员、候补委员，由同级委员会常务委员会决定开除其党籍。</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lastRenderedPageBreak/>
        <w:t xml:space="preserve">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第四十四条　党组织如果在维护党的纪律方面失职，必须问责。</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对于严重违犯党的纪律、本身又不能纠正的党组织，上一级党的委员会在查明核实后，应根据情节严重的程度，作出进行改组或予以解散的决定，并报再上一级党的委员会审查批准，正式宣布执行。</w:t>
      </w:r>
    </w:p>
    <w:p w:rsidR="00726B90" w:rsidRPr="00726B90" w:rsidRDefault="00726B90" w:rsidP="00726B90">
      <w:pPr>
        <w:widowControl/>
        <w:shd w:val="clear" w:color="auto" w:fill="FFFFFF"/>
        <w:spacing w:before="30" w:after="30" w:line="540" w:lineRule="atLeast"/>
        <w:ind w:firstLineChars="0" w:firstLine="0"/>
        <w:jc w:val="center"/>
        <w:outlineLvl w:val="1"/>
        <w:rPr>
          <w:rFonts w:ascii="宋体" w:eastAsia="宋体" w:hAnsi="宋体" w:cs="宋体"/>
          <w:b/>
          <w:bCs/>
          <w:color w:val="333333"/>
          <w:kern w:val="0"/>
          <w:sz w:val="30"/>
          <w:szCs w:val="30"/>
        </w:rPr>
      </w:pPr>
      <w:bookmarkStart w:id="8" w:name="dibazhang"/>
      <w:r w:rsidRPr="00726B90">
        <w:rPr>
          <w:rFonts w:ascii="宋体" w:eastAsia="宋体" w:hAnsi="宋体" w:cs="宋体" w:hint="eastAsia"/>
          <w:b/>
          <w:bCs/>
          <w:color w:val="333333"/>
          <w:kern w:val="0"/>
          <w:sz w:val="30"/>
          <w:szCs w:val="30"/>
        </w:rPr>
        <w:t>第八章　党的纪律检查机关</w:t>
      </w:r>
      <w:bookmarkEnd w:id="8"/>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党的各级纪律检查委员会每届任期和同级党的委员会相同。</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各级纪律检查委员会发现同级党的委员会委员有违犯党的纪律的行为，可以先进行初步核实，如果需要立案检查的，应当在向同级党的委员会报告的同时向上一级纪律检查委员会</w:t>
      </w:r>
      <w:r w:rsidRPr="00726B90">
        <w:rPr>
          <w:rFonts w:ascii="宋体" w:eastAsia="宋体" w:hAnsi="宋体" w:cs="宋体" w:hint="eastAsia"/>
          <w:color w:val="333333"/>
          <w:kern w:val="0"/>
          <w:szCs w:val="21"/>
        </w:rPr>
        <w:lastRenderedPageBreak/>
        <w:t>报告；涉及常务委员的，报告上一级纪律检查委员会，由上一级纪律检查委员会进行初步核实，需要审查的，由上一级纪律检查委员会报它的同级党的委员会批准。</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726B90" w:rsidRPr="00726B90" w:rsidRDefault="00726B90" w:rsidP="00726B90">
      <w:pPr>
        <w:widowControl/>
        <w:shd w:val="clear" w:color="auto" w:fill="FFFFFF"/>
        <w:spacing w:before="30" w:after="30" w:line="540" w:lineRule="atLeast"/>
        <w:ind w:firstLineChars="0" w:firstLine="0"/>
        <w:jc w:val="center"/>
        <w:outlineLvl w:val="1"/>
        <w:rPr>
          <w:rFonts w:ascii="宋体" w:eastAsia="宋体" w:hAnsi="宋体" w:cs="宋体"/>
          <w:b/>
          <w:bCs/>
          <w:color w:val="333333"/>
          <w:kern w:val="0"/>
          <w:sz w:val="30"/>
          <w:szCs w:val="30"/>
        </w:rPr>
      </w:pPr>
      <w:bookmarkStart w:id="9" w:name="dijiuzhang"/>
      <w:r w:rsidRPr="00726B90">
        <w:rPr>
          <w:rFonts w:ascii="宋体" w:eastAsia="宋体" w:hAnsi="宋体" w:cs="宋体" w:hint="eastAsia"/>
          <w:b/>
          <w:bCs/>
          <w:color w:val="333333"/>
          <w:kern w:val="0"/>
          <w:sz w:val="30"/>
          <w:szCs w:val="30"/>
        </w:rPr>
        <w:t>第九章　党　组</w:t>
      </w:r>
      <w:bookmarkEnd w:id="9"/>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第四十九条　党组的成员，由批准成立党组的党组织决定。党组设书记，必要时还可以设副书记。</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党组必须服从批准它成立的党组织领导。</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第五十条　对下属单位实行集中统一领导的国家工作部门可以建立党委，党委的产生办法、职权和工作任务，由中央另行规定。</w:t>
      </w:r>
    </w:p>
    <w:p w:rsidR="00726B90" w:rsidRPr="00726B90" w:rsidRDefault="00726B90" w:rsidP="00726B90">
      <w:pPr>
        <w:widowControl/>
        <w:shd w:val="clear" w:color="auto" w:fill="FFFFFF"/>
        <w:spacing w:before="30" w:after="30" w:line="540" w:lineRule="atLeast"/>
        <w:ind w:firstLineChars="0" w:firstLine="0"/>
        <w:jc w:val="center"/>
        <w:outlineLvl w:val="1"/>
        <w:rPr>
          <w:rFonts w:ascii="宋体" w:eastAsia="宋体" w:hAnsi="宋体" w:cs="宋体"/>
          <w:b/>
          <w:bCs/>
          <w:color w:val="333333"/>
          <w:kern w:val="0"/>
          <w:sz w:val="30"/>
          <w:szCs w:val="30"/>
        </w:rPr>
      </w:pPr>
      <w:bookmarkStart w:id="10" w:name="dishizhang"/>
      <w:r w:rsidRPr="00726B90">
        <w:rPr>
          <w:rFonts w:ascii="宋体" w:eastAsia="宋体" w:hAnsi="宋体" w:cs="宋体" w:hint="eastAsia"/>
          <w:b/>
          <w:bCs/>
          <w:color w:val="333333"/>
          <w:kern w:val="0"/>
          <w:sz w:val="30"/>
          <w:szCs w:val="30"/>
        </w:rPr>
        <w:t>第十章　党和共产主义青年团的关系</w:t>
      </w:r>
      <w:bookmarkEnd w:id="10"/>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团的县级和县级以下各级委员会书记，企业事业单位的团委员会书记，是党员的，可以列席同级党的委员会和常务委员会的会议。</w:t>
      </w:r>
    </w:p>
    <w:p w:rsidR="00726B90" w:rsidRPr="00726B90" w:rsidRDefault="00726B90" w:rsidP="00726B90">
      <w:pPr>
        <w:widowControl/>
        <w:shd w:val="clear" w:color="auto" w:fill="FFFFFF"/>
        <w:spacing w:before="30" w:after="30" w:line="540" w:lineRule="atLeast"/>
        <w:ind w:firstLineChars="0" w:firstLine="0"/>
        <w:jc w:val="center"/>
        <w:outlineLvl w:val="1"/>
        <w:rPr>
          <w:rFonts w:ascii="宋体" w:eastAsia="宋体" w:hAnsi="宋体" w:cs="宋体"/>
          <w:b/>
          <w:bCs/>
          <w:color w:val="333333"/>
          <w:kern w:val="0"/>
          <w:sz w:val="30"/>
          <w:szCs w:val="30"/>
        </w:rPr>
      </w:pPr>
      <w:bookmarkStart w:id="11" w:name="dishiyizhang"/>
      <w:r w:rsidRPr="00726B90">
        <w:rPr>
          <w:rFonts w:ascii="宋体" w:eastAsia="宋体" w:hAnsi="宋体" w:cs="宋体" w:hint="eastAsia"/>
          <w:b/>
          <w:bCs/>
          <w:color w:val="333333"/>
          <w:kern w:val="0"/>
          <w:sz w:val="30"/>
          <w:szCs w:val="30"/>
        </w:rPr>
        <w:t>第十一章　党徽党旗</w:t>
      </w:r>
      <w:bookmarkEnd w:id="11"/>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lastRenderedPageBreak/>
        <w:t xml:space="preserve">　　第五十三条　中国共产党党徽为镰刀和锤头组成的图案。</w:t>
      </w:r>
    </w:p>
    <w:p w:rsidR="00726B90" w:rsidRPr="00726B90" w:rsidRDefault="00726B90" w:rsidP="00726B90">
      <w:pPr>
        <w:widowControl/>
        <w:shd w:val="clear" w:color="auto" w:fill="FFFFFF"/>
        <w:spacing w:before="75" w:after="75" w:line="378" w:lineRule="atLeast"/>
        <w:ind w:firstLineChars="0" w:firstLine="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 xml:space="preserve">　　第五十四条　中国共产党党旗为旗面缀有金黄色党徽图案的红旗。</w:t>
      </w:r>
    </w:p>
    <w:p w:rsidR="00726B90" w:rsidRPr="00726B90" w:rsidRDefault="00726B90" w:rsidP="00726B90">
      <w:pPr>
        <w:widowControl/>
        <w:shd w:val="clear" w:color="auto" w:fill="FFFFFF"/>
        <w:spacing w:before="75" w:after="75" w:line="378" w:lineRule="atLeast"/>
        <w:ind w:firstLineChars="0" w:firstLine="420"/>
        <w:jc w:val="left"/>
        <w:rPr>
          <w:rFonts w:ascii="宋体" w:eastAsia="宋体" w:hAnsi="宋体" w:cs="宋体"/>
          <w:color w:val="333333"/>
          <w:kern w:val="0"/>
          <w:szCs w:val="21"/>
        </w:rPr>
      </w:pPr>
      <w:r w:rsidRPr="00726B90">
        <w:rPr>
          <w:rFonts w:ascii="宋体" w:eastAsia="宋体" w:hAnsi="宋体" w:cs="宋体" w:hint="eastAsia"/>
          <w:color w:val="333333"/>
          <w:kern w:val="0"/>
          <w:szCs w:val="21"/>
        </w:rPr>
        <w:t>第五十五条　中国共产党的党徽党旗是中国共产党的象征和标志。党的各级组织和每一个党员都要维护党徽党旗的尊严。要按照规定制作和使用党徽党旗。</w:t>
      </w:r>
    </w:p>
    <w:p w:rsidR="00C35C93" w:rsidRPr="00726B90" w:rsidRDefault="00C35C93" w:rsidP="00EE7343">
      <w:pPr>
        <w:ind w:firstLine="420"/>
      </w:pPr>
    </w:p>
    <w:sectPr w:rsidR="00C35C93" w:rsidRPr="00726B90" w:rsidSect="00C35C93">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584" w:rsidRDefault="00EE3584" w:rsidP="006E4CF7">
      <w:pPr>
        <w:spacing w:line="240" w:lineRule="auto"/>
        <w:ind w:firstLine="420"/>
      </w:pPr>
      <w:r>
        <w:separator/>
      </w:r>
    </w:p>
  </w:endnote>
  <w:endnote w:type="continuationSeparator" w:id="1">
    <w:p w:rsidR="00EE3584" w:rsidRDefault="00EE3584" w:rsidP="006E4CF7">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F7" w:rsidRDefault="006E4CF7" w:rsidP="006E4CF7">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F7" w:rsidRDefault="006E4CF7" w:rsidP="006E4CF7">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F7" w:rsidRDefault="006E4CF7" w:rsidP="006E4CF7">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584" w:rsidRDefault="00EE3584" w:rsidP="006E4CF7">
      <w:pPr>
        <w:spacing w:line="240" w:lineRule="auto"/>
        <w:ind w:firstLine="420"/>
      </w:pPr>
      <w:r>
        <w:separator/>
      </w:r>
    </w:p>
  </w:footnote>
  <w:footnote w:type="continuationSeparator" w:id="1">
    <w:p w:rsidR="00EE3584" w:rsidRDefault="00EE3584" w:rsidP="006E4CF7">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F7" w:rsidRDefault="006E4CF7" w:rsidP="006E4CF7">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F7" w:rsidRDefault="006E4CF7" w:rsidP="006E4CF7">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F7" w:rsidRDefault="006E4CF7" w:rsidP="006E4CF7">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B90"/>
    <w:rsid w:val="0013487C"/>
    <w:rsid w:val="006E4CF7"/>
    <w:rsid w:val="00726B90"/>
    <w:rsid w:val="00C35C93"/>
    <w:rsid w:val="00D03DBF"/>
    <w:rsid w:val="00EE3584"/>
    <w:rsid w:val="00EE73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C93"/>
    <w:pPr>
      <w:widowControl w:val="0"/>
    </w:pPr>
  </w:style>
  <w:style w:type="paragraph" w:styleId="2">
    <w:name w:val="heading 2"/>
    <w:basedOn w:val="a"/>
    <w:link w:val="2Char"/>
    <w:uiPriority w:val="9"/>
    <w:qFormat/>
    <w:rsid w:val="00726B90"/>
    <w:pPr>
      <w:widowControl/>
      <w:spacing w:before="100" w:beforeAutospacing="1" w:after="100" w:afterAutospacing="1" w:line="240" w:lineRule="auto"/>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26B90"/>
    <w:rPr>
      <w:rFonts w:ascii="宋体" w:eastAsia="宋体" w:hAnsi="宋体" w:cs="宋体"/>
      <w:b/>
      <w:bCs/>
      <w:kern w:val="0"/>
      <w:sz w:val="36"/>
      <w:szCs w:val="36"/>
    </w:rPr>
  </w:style>
  <w:style w:type="character" w:styleId="a3">
    <w:name w:val="Hyperlink"/>
    <w:basedOn w:val="a0"/>
    <w:uiPriority w:val="99"/>
    <w:semiHidden/>
    <w:unhideWhenUsed/>
    <w:rsid w:val="00726B90"/>
    <w:rPr>
      <w:color w:val="0000FF"/>
      <w:u w:val="single"/>
    </w:rPr>
  </w:style>
  <w:style w:type="character" w:customStyle="1" w:styleId="dzlb">
    <w:name w:val="dzlb"/>
    <w:basedOn w:val="a0"/>
    <w:rsid w:val="00726B90"/>
  </w:style>
  <w:style w:type="paragraph" w:styleId="a4">
    <w:name w:val="Normal (Web)"/>
    <w:basedOn w:val="a"/>
    <w:uiPriority w:val="99"/>
    <w:semiHidden/>
    <w:unhideWhenUsed/>
    <w:rsid w:val="00726B90"/>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5">
    <w:name w:val="Balloon Text"/>
    <w:basedOn w:val="a"/>
    <w:link w:val="Char"/>
    <w:uiPriority w:val="99"/>
    <w:semiHidden/>
    <w:unhideWhenUsed/>
    <w:rsid w:val="00726B90"/>
    <w:pPr>
      <w:spacing w:line="240" w:lineRule="auto"/>
    </w:pPr>
    <w:rPr>
      <w:sz w:val="18"/>
      <w:szCs w:val="18"/>
    </w:rPr>
  </w:style>
  <w:style w:type="character" w:customStyle="1" w:styleId="Char">
    <w:name w:val="批注框文本 Char"/>
    <w:basedOn w:val="a0"/>
    <w:link w:val="a5"/>
    <w:uiPriority w:val="99"/>
    <w:semiHidden/>
    <w:rsid w:val="00726B90"/>
    <w:rPr>
      <w:sz w:val="18"/>
      <w:szCs w:val="18"/>
    </w:rPr>
  </w:style>
  <w:style w:type="paragraph" w:styleId="a6">
    <w:name w:val="header"/>
    <w:basedOn w:val="a"/>
    <w:link w:val="Char0"/>
    <w:uiPriority w:val="99"/>
    <w:semiHidden/>
    <w:unhideWhenUsed/>
    <w:rsid w:val="006E4CF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semiHidden/>
    <w:rsid w:val="006E4CF7"/>
    <w:rPr>
      <w:sz w:val="18"/>
      <w:szCs w:val="18"/>
    </w:rPr>
  </w:style>
  <w:style w:type="paragraph" w:styleId="a7">
    <w:name w:val="footer"/>
    <w:basedOn w:val="a"/>
    <w:link w:val="Char1"/>
    <w:uiPriority w:val="99"/>
    <w:semiHidden/>
    <w:unhideWhenUsed/>
    <w:rsid w:val="006E4CF7"/>
    <w:pPr>
      <w:tabs>
        <w:tab w:val="center" w:pos="4153"/>
        <w:tab w:val="right" w:pos="8306"/>
      </w:tabs>
      <w:snapToGrid w:val="0"/>
      <w:spacing w:line="240" w:lineRule="auto"/>
      <w:jc w:val="left"/>
    </w:pPr>
    <w:rPr>
      <w:sz w:val="18"/>
      <w:szCs w:val="18"/>
    </w:rPr>
  </w:style>
  <w:style w:type="character" w:customStyle="1" w:styleId="Char1">
    <w:name w:val="页脚 Char"/>
    <w:basedOn w:val="a0"/>
    <w:link w:val="a7"/>
    <w:uiPriority w:val="99"/>
    <w:semiHidden/>
    <w:rsid w:val="006E4CF7"/>
    <w:rPr>
      <w:sz w:val="18"/>
      <w:szCs w:val="18"/>
    </w:rPr>
  </w:style>
</w:styles>
</file>

<file path=word/webSettings.xml><?xml version="1.0" encoding="utf-8"?>
<w:webSettings xmlns:r="http://schemas.openxmlformats.org/officeDocument/2006/relationships" xmlns:w="http://schemas.openxmlformats.org/wordprocessingml/2006/main">
  <w:divs>
    <w:div w:id="2081318703">
      <w:bodyDiv w:val="1"/>
      <w:marLeft w:val="0"/>
      <w:marRight w:val="0"/>
      <w:marTop w:val="0"/>
      <w:marBottom w:val="0"/>
      <w:divBdr>
        <w:top w:val="none" w:sz="0" w:space="0" w:color="auto"/>
        <w:left w:val="none" w:sz="0" w:space="0" w:color="auto"/>
        <w:bottom w:val="none" w:sz="0" w:space="0" w:color="auto"/>
        <w:right w:val="none" w:sz="0" w:space="0" w:color="auto"/>
      </w:divBdr>
      <w:divsChild>
        <w:div w:id="1598058824">
          <w:marLeft w:val="0"/>
          <w:marRight w:val="0"/>
          <w:marTop w:val="0"/>
          <w:marBottom w:val="0"/>
          <w:divBdr>
            <w:top w:val="none" w:sz="0" w:space="0" w:color="auto"/>
            <w:left w:val="none" w:sz="0" w:space="0" w:color="auto"/>
            <w:bottom w:val="none" w:sz="0" w:space="0" w:color="auto"/>
            <w:right w:val="none" w:sz="0" w:space="0" w:color="auto"/>
          </w:divBdr>
          <w:divsChild>
            <w:div w:id="77944020">
              <w:marLeft w:val="0"/>
              <w:marRight w:val="0"/>
              <w:marTop w:val="0"/>
              <w:marBottom w:val="0"/>
              <w:divBdr>
                <w:top w:val="none" w:sz="0" w:space="0" w:color="auto"/>
                <w:left w:val="none" w:sz="0" w:space="0" w:color="auto"/>
                <w:bottom w:val="none" w:sz="0" w:space="0" w:color="auto"/>
                <w:right w:val="none" w:sz="0" w:space="0" w:color="auto"/>
              </w:divBdr>
            </w:div>
          </w:divsChild>
        </w:div>
        <w:div w:id="1984461840">
          <w:marLeft w:val="0"/>
          <w:marRight w:val="0"/>
          <w:marTop w:val="0"/>
          <w:marBottom w:val="0"/>
          <w:divBdr>
            <w:top w:val="single" w:sz="6" w:space="0" w:color="AA0001"/>
            <w:left w:val="single" w:sz="6" w:space="0" w:color="AA0001"/>
            <w:bottom w:val="single" w:sz="6" w:space="0" w:color="AA0001"/>
            <w:right w:val="single" w:sz="6" w:space="0" w:color="AA0001"/>
          </w:divBdr>
          <w:divsChild>
            <w:div w:id="348028836">
              <w:marLeft w:val="0"/>
              <w:marRight w:val="0"/>
              <w:marTop w:val="0"/>
              <w:marBottom w:val="0"/>
              <w:divBdr>
                <w:top w:val="none" w:sz="0" w:space="0" w:color="auto"/>
                <w:left w:val="none" w:sz="0" w:space="0" w:color="auto"/>
                <w:bottom w:val="none" w:sz="0" w:space="0" w:color="auto"/>
                <w:right w:val="none" w:sz="0" w:space="0" w:color="auto"/>
              </w:divBdr>
              <w:divsChild>
                <w:div w:id="20392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2052">
          <w:marLeft w:val="0"/>
          <w:marRight w:val="0"/>
          <w:marTop w:val="0"/>
          <w:marBottom w:val="0"/>
          <w:divBdr>
            <w:top w:val="single" w:sz="6" w:space="0" w:color="AA0001"/>
            <w:left w:val="single" w:sz="6" w:space="0" w:color="AA0001"/>
            <w:bottom w:val="single" w:sz="6" w:space="0" w:color="AA0001"/>
            <w:right w:val="single" w:sz="6" w:space="0" w:color="AA0001"/>
          </w:divBdr>
          <w:divsChild>
            <w:div w:id="1302467587">
              <w:marLeft w:val="0"/>
              <w:marRight w:val="0"/>
              <w:marTop w:val="0"/>
              <w:marBottom w:val="0"/>
              <w:divBdr>
                <w:top w:val="none" w:sz="0" w:space="0" w:color="auto"/>
                <w:left w:val="none" w:sz="0" w:space="0" w:color="auto"/>
                <w:bottom w:val="none" w:sz="0" w:space="0" w:color="auto"/>
                <w:right w:val="none" w:sz="0" w:space="0" w:color="auto"/>
              </w:divBdr>
              <w:divsChild>
                <w:div w:id="1575310164">
                  <w:marLeft w:val="0"/>
                  <w:marRight w:val="0"/>
                  <w:marTop w:val="0"/>
                  <w:marBottom w:val="0"/>
                  <w:divBdr>
                    <w:top w:val="none" w:sz="0" w:space="0" w:color="auto"/>
                    <w:left w:val="none" w:sz="0" w:space="0" w:color="auto"/>
                    <w:bottom w:val="none" w:sz="0" w:space="0" w:color="auto"/>
                    <w:right w:val="none" w:sz="0" w:space="0" w:color="auto"/>
                  </w:divBdr>
                  <w:divsChild>
                    <w:div w:id="31001450">
                      <w:marLeft w:val="0"/>
                      <w:marRight w:val="0"/>
                      <w:marTop w:val="0"/>
                      <w:marBottom w:val="0"/>
                      <w:divBdr>
                        <w:top w:val="none" w:sz="0" w:space="0" w:color="auto"/>
                        <w:left w:val="none" w:sz="0" w:space="0" w:color="auto"/>
                        <w:bottom w:val="none" w:sz="0" w:space="0" w:color="auto"/>
                        <w:right w:val="none" w:sz="0" w:space="0" w:color="auto"/>
                      </w:divBdr>
                      <w:divsChild>
                        <w:div w:id="107941615">
                          <w:marLeft w:val="0"/>
                          <w:marRight w:val="0"/>
                          <w:marTop w:val="0"/>
                          <w:marBottom w:val="0"/>
                          <w:divBdr>
                            <w:top w:val="none" w:sz="0" w:space="0" w:color="auto"/>
                            <w:left w:val="none" w:sz="0" w:space="0" w:color="auto"/>
                            <w:bottom w:val="none" w:sz="0" w:space="0" w:color="auto"/>
                            <w:right w:val="none" w:sz="0" w:space="0" w:color="auto"/>
                          </w:divBdr>
                          <w:divsChild>
                            <w:div w:id="4031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7961">
                      <w:marLeft w:val="0"/>
                      <w:marRight w:val="0"/>
                      <w:marTop w:val="0"/>
                      <w:marBottom w:val="0"/>
                      <w:divBdr>
                        <w:top w:val="none" w:sz="0" w:space="0" w:color="auto"/>
                        <w:left w:val="none" w:sz="0" w:space="0" w:color="auto"/>
                        <w:bottom w:val="none" w:sz="0" w:space="0" w:color="auto"/>
                        <w:right w:val="none" w:sz="0" w:space="0" w:color="auto"/>
                      </w:divBdr>
                      <w:divsChild>
                        <w:div w:id="2134903843">
                          <w:marLeft w:val="0"/>
                          <w:marRight w:val="0"/>
                          <w:marTop w:val="0"/>
                          <w:marBottom w:val="0"/>
                          <w:divBdr>
                            <w:top w:val="none" w:sz="0" w:space="0" w:color="auto"/>
                            <w:left w:val="none" w:sz="0" w:space="0" w:color="auto"/>
                            <w:bottom w:val="none" w:sz="0" w:space="0" w:color="auto"/>
                            <w:right w:val="none" w:sz="0" w:space="0" w:color="auto"/>
                          </w:divBdr>
                          <w:divsChild>
                            <w:div w:id="15530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8374">
                      <w:marLeft w:val="0"/>
                      <w:marRight w:val="0"/>
                      <w:marTop w:val="0"/>
                      <w:marBottom w:val="0"/>
                      <w:divBdr>
                        <w:top w:val="none" w:sz="0" w:space="0" w:color="auto"/>
                        <w:left w:val="none" w:sz="0" w:space="0" w:color="auto"/>
                        <w:bottom w:val="none" w:sz="0" w:space="0" w:color="auto"/>
                        <w:right w:val="none" w:sz="0" w:space="0" w:color="auto"/>
                      </w:divBdr>
                      <w:divsChild>
                        <w:div w:id="1993364172">
                          <w:marLeft w:val="0"/>
                          <w:marRight w:val="0"/>
                          <w:marTop w:val="0"/>
                          <w:marBottom w:val="0"/>
                          <w:divBdr>
                            <w:top w:val="none" w:sz="0" w:space="0" w:color="auto"/>
                            <w:left w:val="none" w:sz="0" w:space="0" w:color="auto"/>
                            <w:bottom w:val="none" w:sz="0" w:space="0" w:color="auto"/>
                            <w:right w:val="none" w:sz="0" w:space="0" w:color="auto"/>
                          </w:divBdr>
                          <w:divsChild>
                            <w:div w:id="12187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6925">
                      <w:marLeft w:val="0"/>
                      <w:marRight w:val="0"/>
                      <w:marTop w:val="0"/>
                      <w:marBottom w:val="0"/>
                      <w:divBdr>
                        <w:top w:val="none" w:sz="0" w:space="0" w:color="auto"/>
                        <w:left w:val="none" w:sz="0" w:space="0" w:color="auto"/>
                        <w:bottom w:val="none" w:sz="0" w:space="0" w:color="auto"/>
                        <w:right w:val="none" w:sz="0" w:space="0" w:color="auto"/>
                      </w:divBdr>
                      <w:divsChild>
                        <w:div w:id="1294094955">
                          <w:marLeft w:val="0"/>
                          <w:marRight w:val="0"/>
                          <w:marTop w:val="0"/>
                          <w:marBottom w:val="0"/>
                          <w:divBdr>
                            <w:top w:val="none" w:sz="0" w:space="0" w:color="auto"/>
                            <w:left w:val="none" w:sz="0" w:space="0" w:color="auto"/>
                            <w:bottom w:val="none" w:sz="0" w:space="0" w:color="auto"/>
                            <w:right w:val="none" w:sz="0" w:space="0" w:color="auto"/>
                          </w:divBdr>
                          <w:divsChild>
                            <w:div w:id="14311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2342">
                      <w:marLeft w:val="0"/>
                      <w:marRight w:val="0"/>
                      <w:marTop w:val="0"/>
                      <w:marBottom w:val="0"/>
                      <w:divBdr>
                        <w:top w:val="none" w:sz="0" w:space="0" w:color="auto"/>
                        <w:left w:val="none" w:sz="0" w:space="0" w:color="auto"/>
                        <w:bottom w:val="none" w:sz="0" w:space="0" w:color="auto"/>
                        <w:right w:val="none" w:sz="0" w:space="0" w:color="auto"/>
                      </w:divBdr>
                      <w:divsChild>
                        <w:div w:id="1266383660">
                          <w:marLeft w:val="0"/>
                          <w:marRight w:val="0"/>
                          <w:marTop w:val="0"/>
                          <w:marBottom w:val="0"/>
                          <w:divBdr>
                            <w:top w:val="none" w:sz="0" w:space="0" w:color="auto"/>
                            <w:left w:val="none" w:sz="0" w:space="0" w:color="auto"/>
                            <w:bottom w:val="none" w:sz="0" w:space="0" w:color="auto"/>
                            <w:right w:val="none" w:sz="0" w:space="0" w:color="auto"/>
                          </w:divBdr>
                          <w:divsChild>
                            <w:div w:id="9583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4190">
                      <w:marLeft w:val="0"/>
                      <w:marRight w:val="0"/>
                      <w:marTop w:val="0"/>
                      <w:marBottom w:val="0"/>
                      <w:divBdr>
                        <w:top w:val="none" w:sz="0" w:space="0" w:color="auto"/>
                        <w:left w:val="none" w:sz="0" w:space="0" w:color="auto"/>
                        <w:bottom w:val="none" w:sz="0" w:space="0" w:color="auto"/>
                        <w:right w:val="none" w:sz="0" w:space="0" w:color="auto"/>
                      </w:divBdr>
                      <w:divsChild>
                        <w:div w:id="263458097">
                          <w:marLeft w:val="0"/>
                          <w:marRight w:val="0"/>
                          <w:marTop w:val="0"/>
                          <w:marBottom w:val="0"/>
                          <w:divBdr>
                            <w:top w:val="none" w:sz="0" w:space="0" w:color="auto"/>
                            <w:left w:val="none" w:sz="0" w:space="0" w:color="auto"/>
                            <w:bottom w:val="none" w:sz="0" w:space="0" w:color="auto"/>
                            <w:right w:val="none" w:sz="0" w:space="0" w:color="auto"/>
                          </w:divBdr>
                          <w:divsChild>
                            <w:div w:id="1860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547">
                      <w:marLeft w:val="0"/>
                      <w:marRight w:val="0"/>
                      <w:marTop w:val="0"/>
                      <w:marBottom w:val="0"/>
                      <w:divBdr>
                        <w:top w:val="none" w:sz="0" w:space="0" w:color="auto"/>
                        <w:left w:val="none" w:sz="0" w:space="0" w:color="auto"/>
                        <w:bottom w:val="none" w:sz="0" w:space="0" w:color="auto"/>
                        <w:right w:val="none" w:sz="0" w:space="0" w:color="auto"/>
                      </w:divBdr>
                      <w:divsChild>
                        <w:div w:id="1689870209">
                          <w:marLeft w:val="0"/>
                          <w:marRight w:val="0"/>
                          <w:marTop w:val="0"/>
                          <w:marBottom w:val="0"/>
                          <w:divBdr>
                            <w:top w:val="none" w:sz="0" w:space="0" w:color="auto"/>
                            <w:left w:val="none" w:sz="0" w:space="0" w:color="auto"/>
                            <w:bottom w:val="none" w:sz="0" w:space="0" w:color="auto"/>
                            <w:right w:val="none" w:sz="0" w:space="0" w:color="auto"/>
                          </w:divBdr>
                          <w:divsChild>
                            <w:div w:id="1049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6706">
                      <w:marLeft w:val="0"/>
                      <w:marRight w:val="0"/>
                      <w:marTop w:val="0"/>
                      <w:marBottom w:val="0"/>
                      <w:divBdr>
                        <w:top w:val="none" w:sz="0" w:space="0" w:color="auto"/>
                        <w:left w:val="none" w:sz="0" w:space="0" w:color="auto"/>
                        <w:bottom w:val="none" w:sz="0" w:space="0" w:color="auto"/>
                        <w:right w:val="none" w:sz="0" w:space="0" w:color="auto"/>
                      </w:divBdr>
                      <w:divsChild>
                        <w:div w:id="899900521">
                          <w:marLeft w:val="0"/>
                          <w:marRight w:val="0"/>
                          <w:marTop w:val="0"/>
                          <w:marBottom w:val="0"/>
                          <w:divBdr>
                            <w:top w:val="none" w:sz="0" w:space="0" w:color="auto"/>
                            <w:left w:val="none" w:sz="0" w:space="0" w:color="auto"/>
                            <w:bottom w:val="none" w:sz="0" w:space="0" w:color="auto"/>
                            <w:right w:val="none" w:sz="0" w:space="0" w:color="auto"/>
                          </w:divBdr>
                          <w:divsChild>
                            <w:div w:id="10573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572919">
                      <w:marLeft w:val="0"/>
                      <w:marRight w:val="0"/>
                      <w:marTop w:val="0"/>
                      <w:marBottom w:val="0"/>
                      <w:divBdr>
                        <w:top w:val="none" w:sz="0" w:space="0" w:color="auto"/>
                        <w:left w:val="none" w:sz="0" w:space="0" w:color="auto"/>
                        <w:bottom w:val="none" w:sz="0" w:space="0" w:color="auto"/>
                        <w:right w:val="none" w:sz="0" w:space="0" w:color="auto"/>
                      </w:divBdr>
                      <w:divsChild>
                        <w:div w:id="889340174">
                          <w:marLeft w:val="0"/>
                          <w:marRight w:val="0"/>
                          <w:marTop w:val="0"/>
                          <w:marBottom w:val="0"/>
                          <w:divBdr>
                            <w:top w:val="none" w:sz="0" w:space="0" w:color="auto"/>
                            <w:left w:val="none" w:sz="0" w:space="0" w:color="auto"/>
                            <w:bottom w:val="none" w:sz="0" w:space="0" w:color="auto"/>
                            <w:right w:val="none" w:sz="0" w:space="0" w:color="auto"/>
                          </w:divBdr>
                          <w:divsChild>
                            <w:div w:id="3752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4148">
                      <w:marLeft w:val="0"/>
                      <w:marRight w:val="0"/>
                      <w:marTop w:val="0"/>
                      <w:marBottom w:val="0"/>
                      <w:divBdr>
                        <w:top w:val="none" w:sz="0" w:space="0" w:color="auto"/>
                        <w:left w:val="none" w:sz="0" w:space="0" w:color="auto"/>
                        <w:bottom w:val="none" w:sz="0" w:space="0" w:color="auto"/>
                        <w:right w:val="none" w:sz="0" w:space="0" w:color="auto"/>
                      </w:divBdr>
                      <w:divsChild>
                        <w:div w:id="1446995292">
                          <w:marLeft w:val="0"/>
                          <w:marRight w:val="0"/>
                          <w:marTop w:val="0"/>
                          <w:marBottom w:val="0"/>
                          <w:divBdr>
                            <w:top w:val="none" w:sz="0" w:space="0" w:color="auto"/>
                            <w:left w:val="none" w:sz="0" w:space="0" w:color="auto"/>
                            <w:bottom w:val="none" w:sz="0" w:space="0" w:color="auto"/>
                            <w:right w:val="none" w:sz="0" w:space="0" w:color="auto"/>
                          </w:divBdr>
                          <w:divsChild>
                            <w:div w:id="5509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12019">
                      <w:marLeft w:val="0"/>
                      <w:marRight w:val="0"/>
                      <w:marTop w:val="0"/>
                      <w:marBottom w:val="0"/>
                      <w:divBdr>
                        <w:top w:val="none" w:sz="0" w:space="0" w:color="auto"/>
                        <w:left w:val="none" w:sz="0" w:space="0" w:color="auto"/>
                        <w:bottom w:val="none" w:sz="0" w:space="0" w:color="auto"/>
                        <w:right w:val="none" w:sz="0" w:space="0" w:color="auto"/>
                      </w:divBdr>
                      <w:divsChild>
                        <w:div w:id="208150898">
                          <w:marLeft w:val="0"/>
                          <w:marRight w:val="0"/>
                          <w:marTop w:val="0"/>
                          <w:marBottom w:val="0"/>
                          <w:divBdr>
                            <w:top w:val="none" w:sz="0" w:space="0" w:color="auto"/>
                            <w:left w:val="none" w:sz="0" w:space="0" w:color="auto"/>
                            <w:bottom w:val="none" w:sz="0" w:space="0" w:color="auto"/>
                            <w:right w:val="none" w:sz="0" w:space="0" w:color="auto"/>
                          </w:divBdr>
                          <w:divsChild>
                            <w:div w:id="1700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8825">
                      <w:marLeft w:val="0"/>
                      <w:marRight w:val="0"/>
                      <w:marTop w:val="0"/>
                      <w:marBottom w:val="0"/>
                      <w:divBdr>
                        <w:top w:val="none" w:sz="0" w:space="0" w:color="auto"/>
                        <w:left w:val="none" w:sz="0" w:space="0" w:color="auto"/>
                        <w:bottom w:val="none" w:sz="0" w:space="0" w:color="auto"/>
                        <w:right w:val="none" w:sz="0" w:space="0" w:color="auto"/>
                      </w:divBdr>
                      <w:divsChild>
                        <w:div w:id="12847784">
                          <w:marLeft w:val="0"/>
                          <w:marRight w:val="0"/>
                          <w:marTop w:val="0"/>
                          <w:marBottom w:val="0"/>
                          <w:divBdr>
                            <w:top w:val="none" w:sz="0" w:space="0" w:color="auto"/>
                            <w:left w:val="none" w:sz="0" w:space="0" w:color="auto"/>
                            <w:bottom w:val="none" w:sz="0" w:space="0" w:color="auto"/>
                            <w:right w:val="none" w:sz="0" w:space="0" w:color="auto"/>
                          </w:divBdr>
                          <w:divsChild>
                            <w:div w:id="15882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2371.cn/special/zggcdzc/zggcdzcqw/" TargetMode="External"/><Relationship Id="rId13" Type="http://schemas.openxmlformats.org/officeDocument/2006/relationships/hyperlink" Target="http://www.12371.cn/special/zggcdzc/zggcdzcqw/"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www.12371.cn/special/zggcdzc/zggcdzcqw/" TargetMode="External"/><Relationship Id="rId12" Type="http://schemas.openxmlformats.org/officeDocument/2006/relationships/hyperlink" Target="http://www.12371.cn/special/zggcdzc/zggcdzcqw/" TargetMode="External"/><Relationship Id="rId17" Type="http://schemas.openxmlformats.org/officeDocument/2006/relationships/hyperlink" Target="http://www.12371.cn/special/zggcdzc/zggcdzcqw/"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12371.cn/special/zggcdzc/zggcdzcqw/"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12371.cn/special/zggcdzc/zggcdzcqw/" TargetMode="External"/><Relationship Id="rId11" Type="http://schemas.openxmlformats.org/officeDocument/2006/relationships/hyperlink" Target="http://www.12371.cn/special/zggcdzc/zggcdzcqw/"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12371.cn/special/zggcdzc/zggcdzcqw/" TargetMode="External"/><Relationship Id="rId23" Type="http://schemas.openxmlformats.org/officeDocument/2006/relationships/footer" Target="footer3.xml"/><Relationship Id="rId10" Type="http://schemas.openxmlformats.org/officeDocument/2006/relationships/hyperlink" Target="http://www.12371.cn/special/zggcdzc/zggcdzcqw/"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12371.cn/special/zggcdzc/zggcdzcqw/" TargetMode="External"/><Relationship Id="rId14" Type="http://schemas.openxmlformats.org/officeDocument/2006/relationships/hyperlink" Target="http://www.12371.cn/special/zggcdzc/zggcdzcqw/" TargetMode="External"/><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3167</Words>
  <Characters>18052</Characters>
  <Application>Microsoft Office Word</Application>
  <DocSecurity>0</DocSecurity>
  <Lines>150</Lines>
  <Paragraphs>42</Paragraphs>
  <ScaleCrop>false</ScaleCrop>
  <Company>Microsoft</Company>
  <LinksUpToDate>false</LinksUpToDate>
  <CharactersWithSpaces>21177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baomi</dc:creator>
  <cp:lastModifiedBy>baomi</cp:lastModifiedBy>
  <cp:revision>2</cp:revision>
  <dcterms:created xsi:type="dcterms:W3CDTF">2017-11-02T07:12:00Z</dcterms:created>
  <dcterms:modified xsi:type="dcterms:W3CDTF">2017-11-02T07:18:00Z</dcterms:modified>
</cp:coreProperties>
</file>